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7FCACD">
      <w:pPr>
        <w:keepNext w:val="0"/>
        <w:keepLines w:val="0"/>
        <w:pageBreakBefore w:val="0"/>
        <w:widowControl w:val="0"/>
        <w:kinsoku/>
        <w:wordWrap/>
        <w:overflowPunct/>
        <w:topLinePunct w:val="0"/>
        <w:autoSpaceDE/>
        <w:autoSpaceDN/>
        <w:bidi w:val="0"/>
        <w:adjustRightInd/>
        <w:spacing w:line="560" w:lineRule="exact"/>
        <w:jc w:val="center"/>
        <w:textAlignment w:val="auto"/>
        <w:rPr>
          <w:rFonts w:hint="eastAsia" w:ascii="方正黑体_GBK" w:hAnsi="宋体" w:eastAsia="方正黑体_GBK"/>
          <w:b/>
          <w:spacing w:val="8"/>
          <w:sz w:val="32"/>
          <w:szCs w:val="32"/>
        </w:rPr>
      </w:pPr>
    </w:p>
    <w:p w14:paraId="0D4C7402">
      <w:pPr>
        <w:keepNext w:val="0"/>
        <w:keepLines w:val="0"/>
        <w:pageBreakBefore w:val="0"/>
        <w:widowControl w:val="0"/>
        <w:kinsoku/>
        <w:wordWrap/>
        <w:overflowPunct/>
        <w:topLinePunct w:val="0"/>
        <w:autoSpaceDE/>
        <w:autoSpaceDN/>
        <w:bidi w:val="0"/>
        <w:adjustRightInd/>
        <w:spacing w:line="560" w:lineRule="exact"/>
        <w:jc w:val="center"/>
        <w:textAlignment w:val="auto"/>
        <w:rPr>
          <w:rFonts w:hint="eastAsia" w:ascii="方正小标宋_GBK" w:hAnsi="宋体" w:eastAsia="方正小标宋_GBK"/>
          <w:b/>
          <w:spacing w:val="8"/>
          <w:sz w:val="44"/>
          <w:szCs w:val="44"/>
        </w:rPr>
      </w:pPr>
      <w:r>
        <w:rPr>
          <w:rFonts w:hint="eastAsia" w:ascii="方正小标宋_GBK" w:hAnsi="方正小标宋_GBK" w:eastAsia="方正小标宋_GBK" w:cs="方正小标宋_GBK"/>
          <w:b/>
          <w:spacing w:val="8"/>
          <w:sz w:val="44"/>
          <w:szCs w:val="44"/>
          <w:lang w:eastAsia="zh-CN"/>
        </w:rPr>
        <w:t>中共</w:t>
      </w:r>
      <w:r>
        <w:rPr>
          <w:rFonts w:hint="eastAsia" w:ascii="方正小标宋_GBK" w:hAnsi="方正小标宋_GBK" w:eastAsia="方正小标宋_GBK" w:cs="方正小标宋_GBK"/>
          <w:b/>
          <w:spacing w:val="8"/>
          <w:sz w:val="44"/>
          <w:szCs w:val="44"/>
          <w:lang w:val="en" w:eastAsia="zh-CN"/>
        </w:rPr>
        <w:t>宽城区</w:t>
      </w:r>
      <w:r>
        <w:rPr>
          <w:rFonts w:hint="eastAsia" w:ascii="方正小标宋_GBK" w:hAnsi="方正小标宋_GBK" w:eastAsia="方正小标宋_GBK" w:cs="方正小标宋_GBK"/>
          <w:b/>
          <w:spacing w:val="8"/>
          <w:sz w:val="44"/>
          <w:szCs w:val="44"/>
          <w:lang w:val="en-US" w:eastAsia="zh-CN"/>
        </w:rPr>
        <w:t>新隆街道新月路社区委员会</w:t>
      </w:r>
      <w:r>
        <w:rPr>
          <w:rFonts w:hint="eastAsia" w:ascii="方正小标宋_GBK" w:hAnsi="方正小标宋_GBK" w:eastAsia="方正小标宋_GBK" w:cs="方正小标宋_GBK"/>
          <w:b/>
          <w:spacing w:val="8"/>
          <w:sz w:val="44"/>
          <w:szCs w:val="44"/>
          <w:lang w:eastAsia="zh-CN"/>
        </w:rPr>
        <w:t>关于</w:t>
      </w:r>
      <w:r>
        <w:rPr>
          <w:rFonts w:hint="eastAsia" w:ascii="方正小标宋_GBK" w:hAnsi="宋体" w:eastAsia="方正小标宋_GBK"/>
          <w:b/>
          <w:spacing w:val="8"/>
          <w:sz w:val="44"/>
          <w:szCs w:val="44"/>
          <w:lang w:eastAsia="zh-CN"/>
        </w:rPr>
        <w:t>巡察</w:t>
      </w:r>
      <w:r>
        <w:rPr>
          <w:rFonts w:hint="eastAsia" w:ascii="方正小标宋_GBK" w:hAnsi="宋体" w:eastAsia="方正小标宋_GBK"/>
          <w:b/>
          <w:spacing w:val="8"/>
          <w:sz w:val="44"/>
          <w:szCs w:val="44"/>
        </w:rPr>
        <w:t>整改进展情况的通报</w:t>
      </w:r>
    </w:p>
    <w:p w14:paraId="6D046863">
      <w:pPr>
        <w:keepNext w:val="0"/>
        <w:keepLines w:val="0"/>
        <w:pageBreakBefore w:val="0"/>
        <w:widowControl w:val="0"/>
        <w:kinsoku/>
        <w:wordWrap/>
        <w:overflowPunct/>
        <w:topLinePunct w:val="0"/>
        <w:autoSpaceDE/>
        <w:autoSpaceDN/>
        <w:bidi w:val="0"/>
        <w:adjustRightInd/>
        <w:spacing w:line="560" w:lineRule="exact"/>
        <w:jc w:val="center"/>
        <w:textAlignment w:val="auto"/>
        <w:rPr>
          <w:rFonts w:hint="eastAsia" w:ascii="方正楷体_GBK" w:hAnsi="宋体" w:eastAsia="方正楷体_GBK"/>
          <w:b/>
          <w:spacing w:val="8"/>
          <w:sz w:val="32"/>
          <w:szCs w:val="32"/>
        </w:rPr>
      </w:pPr>
      <w:r>
        <w:rPr>
          <w:rFonts w:hint="eastAsia" w:ascii="方正楷体_GBK" w:hAnsi="宋体" w:eastAsia="方正楷体_GBK"/>
          <w:b/>
          <w:spacing w:val="8"/>
          <w:sz w:val="32"/>
          <w:szCs w:val="32"/>
        </w:rPr>
        <w:t>（</w:t>
      </w:r>
      <w:r>
        <w:rPr>
          <w:rFonts w:hint="eastAsia" w:ascii="方正楷体_GBK" w:hAnsi="宋体" w:eastAsia="方正楷体_GBK"/>
          <w:b/>
          <w:spacing w:val="8"/>
          <w:sz w:val="32"/>
          <w:szCs w:val="32"/>
          <w:lang w:val="en-US" w:eastAsia="zh-CN"/>
        </w:rPr>
        <w:t>社会公开</w:t>
      </w:r>
      <w:r>
        <w:rPr>
          <w:rFonts w:hint="eastAsia" w:ascii="方正楷体_GBK" w:hAnsi="宋体" w:eastAsia="方正楷体_GBK"/>
          <w:b/>
          <w:spacing w:val="8"/>
          <w:sz w:val="32"/>
          <w:szCs w:val="32"/>
        </w:rPr>
        <w:t>稿）</w:t>
      </w:r>
    </w:p>
    <w:p w14:paraId="66043758">
      <w:pPr>
        <w:keepNext w:val="0"/>
        <w:keepLines w:val="0"/>
        <w:pageBreakBefore w:val="0"/>
        <w:widowControl w:val="0"/>
        <w:kinsoku/>
        <w:wordWrap/>
        <w:overflowPunct/>
        <w:topLinePunct w:val="0"/>
        <w:autoSpaceDE/>
        <w:autoSpaceDN/>
        <w:bidi w:val="0"/>
        <w:adjustRightInd/>
        <w:spacing w:line="560" w:lineRule="exact"/>
        <w:jc w:val="center"/>
        <w:textAlignment w:val="auto"/>
        <w:rPr>
          <w:rFonts w:hint="eastAsia" w:ascii="方正楷体_GBK" w:hAnsi="宋体" w:eastAsia="方正楷体_GBK"/>
          <w:b/>
          <w:spacing w:val="8"/>
          <w:sz w:val="32"/>
          <w:szCs w:val="32"/>
        </w:rPr>
      </w:pPr>
    </w:p>
    <w:p w14:paraId="42AF41B8">
      <w:pPr>
        <w:keepNext w:val="0"/>
        <w:keepLines w:val="0"/>
        <w:pageBreakBefore w:val="0"/>
        <w:widowControl w:val="0"/>
        <w:kinsoku/>
        <w:wordWrap/>
        <w:overflowPunct/>
        <w:topLinePunct w:val="0"/>
        <w:autoSpaceDE/>
        <w:autoSpaceDN/>
        <w:bidi w:val="0"/>
        <w:adjustRightInd/>
        <w:spacing w:line="560" w:lineRule="exact"/>
        <w:ind w:firstLine="672" w:firstLineChars="200"/>
        <w:textAlignment w:val="auto"/>
        <w:rPr>
          <w:rFonts w:hint="eastAsia" w:ascii="仿宋" w:hAnsi="仿宋" w:eastAsia="仿宋" w:cs="仿宋"/>
          <w:b w:val="0"/>
          <w:bCs/>
          <w:spacing w:val="8"/>
          <w:sz w:val="32"/>
          <w:szCs w:val="32"/>
        </w:rPr>
      </w:pPr>
      <w:r>
        <w:rPr>
          <w:rFonts w:hint="eastAsia" w:ascii="仿宋" w:hAnsi="仿宋" w:eastAsia="仿宋" w:cs="仿宋"/>
          <w:b w:val="0"/>
          <w:bCs/>
          <w:spacing w:val="8"/>
          <w:sz w:val="32"/>
          <w:szCs w:val="32"/>
        </w:rPr>
        <w:t>根据</w:t>
      </w:r>
      <w:r>
        <w:rPr>
          <w:rFonts w:hint="eastAsia" w:ascii="仿宋" w:hAnsi="仿宋" w:eastAsia="仿宋" w:cs="仿宋"/>
          <w:b w:val="0"/>
          <w:bCs/>
          <w:spacing w:val="8"/>
          <w:sz w:val="32"/>
          <w:szCs w:val="32"/>
          <w:lang w:eastAsia="zh-CN"/>
        </w:rPr>
        <w:t>区委</w:t>
      </w:r>
      <w:r>
        <w:rPr>
          <w:rFonts w:hint="eastAsia" w:ascii="仿宋" w:hAnsi="仿宋" w:eastAsia="仿宋" w:cs="仿宋"/>
          <w:b w:val="0"/>
          <w:bCs/>
          <w:spacing w:val="8"/>
          <w:sz w:val="32"/>
          <w:szCs w:val="32"/>
          <w:lang w:val="en"/>
        </w:rPr>
        <w:t>统一部署，</w:t>
      </w:r>
      <w:r>
        <w:rPr>
          <w:rFonts w:hint="eastAsia" w:ascii="仿宋" w:hAnsi="仿宋" w:eastAsia="仿宋" w:cs="仿宋"/>
          <w:b w:val="0"/>
          <w:bCs/>
          <w:spacing w:val="8"/>
          <w:sz w:val="32"/>
          <w:szCs w:val="32"/>
          <w:lang w:val="en-US" w:eastAsia="zh-CN"/>
        </w:rPr>
        <w:t>2025</w:t>
      </w:r>
      <w:r>
        <w:rPr>
          <w:rFonts w:hint="eastAsia" w:ascii="仿宋" w:hAnsi="仿宋" w:eastAsia="仿宋" w:cs="仿宋"/>
          <w:b w:val="0"/>
          <w:bCs/>
          <w:spacing w:val="8"/>
          <w:sz w:val="32"/>
          <w:szCs w:val="32"/>
          <w:lang w:val="en"/>
        </w:rPr>
        <w:t>年</w:t>
      </w:r>
      <w:r>
        <w:rPr>
          <w:rFonts w:hint="eastAsia" w:ascii="仿宋" w:hAnsi="仿宋" w:eastAsia="仿宋" w:cs="仿宋"/>
          <w:b w:val="0"/>
          <w:bCs/>
          <w:spacing w:val="8"/>
          <w:sz w:val="32"/>
          <w:szCs w:val="32"/>
          <w:lang w:val="en-US" w:eastAsia="zh-CN"/>
        </w:rPr>
        <w:t>3月12日</w:t>
      </w:r>
      <w:r>
        <w:rPr>
          <w:rFonts w:hint="eastAsia" w:ascii="仿宋" w:hAnsi="仿宋" w:eastAsia="仿宋" w:cs="仿宋"/>
          <w:b w:val="0"/>
          <w:bCs/>
          <w:spacing w:val="8"/>
          <w:sz w:val="32"/>
          <w:szCs w:val="32"/>
          <w:lang w:val="en"/>
        </w:rPr>
        <w:t>至</w:t>
      </w:r>
      <w:r>
        <w:rPr>
          <w:rFonts w:hint="eastAsia" w:ascii="仿宋" w:hAnsi="仿宋" w:eastAsia="仿宋" w:cs="仿宋"/>
          <w:b w:val="0"/>
          <w:bCs/>
          <w:spacing w:val="8"/>
          <w:sz w:val="32"/>
          <w:szCs w:val="32"/>
          <w:lang w:val="en-US" w:eastAsia="zh-CN"/>
        </w:rPr>
        <w:t>6</w:t>
      </w:r>
      <w:r>
        <w:rPr>
          <w:rFonts w:hint="eastAsia" w:ascii="仿宋" w:hAnsi="仿宋" w:eastAsia="仿宋" w:cs="仿宋"/>
          <w:b w:val="0"/>
          <w:bCs/>
          <w:spacing w:val="8"/>
          <w:sz w:val="32"/>
          <w:szCs w:val="32"/>
          <w:lang w:val="en"/>
        </w:rPr>
        <w:t>月</w:t>
      </w:r>
      <w:r>
        <w:rPr>
          <w:rFonts w:hint="eastAsia" w:ascii="仿宋" w:hAnsi="仿宋" w:eastAsia="仿宋" w:cs="仿宋"/>
          <w:b w:val="0"/>
          <w:bCs/>
          <w:spacing w:val="8"/>
          <w:sz w:val="32"/>
          <w:szCs w:val="32"/>
          <w:lang w:val="en-US" w:eastAsia="zh-CN"/>
        </w:rPr>
        <w:t>6</w:t>
      </w:r>
      <w:r>
        <w:rPr>
          <w:rFonts w:hint="eastAsia" w:ascii="仿宋" w:hAnsi="仿宋" w:eastAsia="仿宋" w:cs="仿宋"/>
          <w:b w:val="0"/>
          <w:bCs/>
          <w:spacing w:val="8"/>
          <w:sz w:val="32"/>
          <w:szCs w:val="32"/>
          <w:lang w:val="en"/>
        </w:rPr>
        <w:t>日，</w:t>
      </w:r>
      <w:r>
        <w:rPr>
          <w:rFonts w:hint="eastAsia" w:ascii="仿宋" w:hAnsi="仿宋" w:eastAsia="仿宋" w:cs="仿宋"/>
          <w:b w:val="0"/>
          <w:bCs/>
          <w:spacing w:val="8"/>
          <w:sz w:val="32"/>
          <w:szCs w:val="32"/>
          <w:lang w:val="en" w:eastAsia="zh-CN"/>
        </w:rPr>
        <w:t>区委第一巡察组对街道开展了常规巡察并对社区开展了延伸巡察</w:t>
      </w:r>
      <w:r>
        <w:rPr>
          <w:rFonts w:hint="eastAsia" w:ascii="仿宋" w:hAnsi="仿宋" w:eastAsia="仿宋" w:cs="仿宋"/>
          <w:b w:val="0"/>
          <w:bCs/>
          <w:spacing w:val="8"/>
          <w:sz w:val="32"/>
          <w:szCs w:val="32"/>
          <w:lang w:val="en"/>
        </w:rPr>
        <w:t>。</w:t>
      </w:r>
      <w:r>
        <w:rPr>
          <w:rFonts w:hint="eastAsia" w:ascii="仿宋" w:hAnsi="仿宋" w:eastAsia="仿宋" w:cs="仿宋"/>
          <w:b w:val="0"/>
          <w:bCs/>
          <w:spacing w:val="8"/>
          <w:sz w:val="32"/>
          <w:szCs w:val="32"/>
          <w:lang w:val="en-US" w:eastAsia="zh-CN"/>
        </w:rPr>
        <w:t>8</w:t>
      </w:r>
      <w:r>
        <w:rPr>
          <w:rFonts w:hint="eastAsia" w:ascii="仿宋" w:hAnsi="仿宋" w:eastAsia="仿宋" w:cs="仿宋"/>
          <w:b w:val="0"/>
          <w:bCs/>
          <w:spacing w:val="8"/>
          <w:sz w:val="32"/>
          <w:szCs w:val="32"/>
          <w:lang w:val="en"/>
        </w:rPr>
        <w:t>月</w:t>
      </w:r>
      <w:r>
        <w:rPr>
          <w:rFonts w:hint="eastAsia" w:ascii="仿宋" w:hAnsi="仿宋" w:eastAsia="仿宋" w:cs="仿宋"/>
          <w:b w:val="0"/>
          <w:bCs/>
          <w:spacing w:val="8"/>
          <w:sz w:val="32"/>
          <w:szCs w:val="32"/>
          <w:lang w:val="en-US" w:eastAsia="zh-CN"/>
        </w:rPr>
        <w:t>22</w:t>
      </w:r>
      <w:r>
        <w:rPr>
          <w:rFonts w:hint="eastAsia" w:ascii="仿宋" w:hAnsi="仿宋" w:eastAsia="仿宋" w:cs="仿宋"/>
          <w:b w:val="0"/>
          <w:bCs/>
          <w:spacing w:val="8"/>
          <w:sz w:val="32"/>
          <w:szCs w:val="32"/>
          <w:lang w:val="en"/>
        </w:rPr>
        <w:t>日，</w:t>
      </w:r>
      <w:r>
        <w:rPr>
          <w:rFonts w:hint="eastAsia" w:ascii="仿宋" w:hAnsi="仿宋" w:eastAsia="仿宋" w:cs="仿宋"/>
          <w:b w:val="0"/>
          <w:bCs/>
          <w:spacing w:val="8"/>
          <w:sz w:val="32"/>
          <w:szCs w:val="32"/>
          <w:lang w:val="en" w:eastAsia="zh-CN"/>
        </w:rPr>
        <w:t>区委</w:t>
      </w:r>
      <w:r>
        <w:rPr>
          <w:rFonts w:hint="eastAsia" w:ascii="仿宋" w:hAnsi="仿宋" w:eastAsia="仿宋" w:cs="仿宋"/>
          <w:b w:val="0"/>
          <w:bCs/>
          <w:spacing w:val="8"/>
          <w:sz w:val="32"/>
          <w:szCs w:val="32"/>
          <w:lang w:val="en-US" w:eastAsia="zh-CN"/>
        </w:rPr>
        <w:t>第一</w:t>
      </w:r>
      <w:r>
        <w:rPr>
          <w:rFonts w:hint="eastAsia" w:ascii="仿宋" w:hAnsi="仿宋" w:eastAsia="仿宋" w:cs="仿宋"/>
          <w:b w:val="0"/>
          <w:bCs/>
          <w:spacing w:val="8"/>
          <w:sz w:val="32"/>
          <w:szCs w:val="32"/>
          <w:lang w:val="en" w:eastAsia="zh-CN"/>
        </w:rPr>
        <w:t>巡察</w:t>
      </w:r>
      <w:r>
        <w:rPr>
          <w:rFonts w:hint="eastAsia" w:ascii="仿宋" w:hAnsi="仿宋" w:eastAsia="仿宋" w:cs="仿宋"/>
          <w:b w:val="0"/>
          <w:bCs/>
          <w:spacing w:val="8"/>
          <w:sz w:val="32"/>
          <w:szCs w:val="32"/>
          <w:lang w:val="en"/>
        </w:rPr>
        <w:t>组向</w:t>
      </w:r>
      <w:r>
        <w:rPr>
          <w:rFonts w:hint="eastAsia" w:ascii="仿宋" w:hAnsi="仿宋" w:eastAsia="仿宋" w:cs="仿宋"/>
          <w:b w:val="0"/>
          <w:bCs/>
          <w:spacing w:val="8"/>
          <w:sz w:val="32"/>
          <w:szCs w:val="32"/>
          <w:lang w:val="en" w:eastAsia="zh-CN"/>
        </w:rPr>
        <w:t>新月路社区</w:t>
      </w:r>
      <w:r>
        <w:rPr>
          <w:rFonts w:hint="eastAsia" w:ascii="仿宋" w:hAnsi="仿宋" w:eastAsia="仿宋" w:cs="仿宋"/>
          <w:b w:val="0"/>
          <w:bCs/>
          <w:spacing w:val="8"/>
          <w:sz w:val="32"/>
          <w:szCs w:val="32"/>
          <w:lang w:val="en-US" w:eastAsia="zh-CN"/>
        </w:rPr>
        <w:t>党委</w:t>
      </w:r>
      <w:r>
        <w:rPr>
          <w:rFonts w:hint="eastAsia" w:ascii="仿宋" w:hAnsi="仿宋" w:eastAsia="仿宋" w:cs="仿宋"/>
          <w:b w:val="0"/>
          <w:bCs/>
          <w:spacing w:val="8"/>
          <w:sz w:val="32"/>
          <w:szCs w:val="32"/>
          <w:lang w:val="en"/>
        </w:rPr>
        <w:t>反馈了</w:t>
      </w:r>
      <w:r>
        <w:rPr>
          <w:rFonts w:hint="eastAsia" w:ascii="仿宋" w:hAnsi="仿宋" w:eastAsia="仿宋" w:cs="仿宋"/>
          <w:b w:val="0"/>
          <w:bCs/>
          <w:spacing w:val="8"/>
          <w:sz w:val="32"/>
          <w:szCs w:val="32"/>
          <w:lang w:val="en" w:eastAsia="zh-CN"/>
        </w:rPr>
        <w:t>巡察</w:t>
      </w:r>
      <w:r>
        <w:rPr>
          <w:rFonts w:hint="eastAsia" w:ascii="仿宋" w:hAnsi="仿宋" w:eastAsia="仿宋" w:cs="仿宋"/>
          <w:b w:val="0"/>
          <w:bCs/>
          <w:spacing w:val="8"/>
          <w:sz w:val="32"/>
          <w:szCs w:val="32"/>
          <w:lang w:val="en"/>
        </w:rPr>
        <w:t>意见。按照</w:t>
      </w:r>
      <w:r>
        <w:rPr>
          <w:rFonts w:hint="eastAsia" w:ascii="仿宋" w:hAnsi="仿宋" w:eastAsia="仿宋" w:cs="仿宋"/>
          <w:b w:val="0"/>
          <w:bCs/>
          <w:spacing w:val="8"/>
          <w:sz w:val="32"/>
          <w:szCs w:val="32"/>
          <w:lang w:val="en" w:eastAsia="zh-CN"/>
        </w:rPr>
        <w:t>巡察</w:t>
      </w:r>
      <w:r>
        <w:rPr>
          <w:rFonts w:hint="eastAsia" w:ascii="仿宋" w:hAnsi="仿宋" w:eastAsia="仿宋" w:cs="仿宋"/>
          <w:b w:val="0"/>
          <w:bCs/>
          <w:spacing w:val="8"/>
          <w:sz w:val="32"/>
          <w:szCs w:val="32"/>
          <w:lang w:val="en"/>
        </w:rPr>
        <w:t>工作有关要求，现将</w:t>
      </w:r>
      <w:r>
        <w:rPr>
          <w:rFonts w:hint="eastAsia" w:ascii="仿宋" w:hAnsi="仿宋" w:eastAsia="仿宋" w:cs="仿宋"/>
          <w:b w:val="0"/>
          <w:bCs/>
          <w:spacing w:val="8"/>
          <w:sz w:val="32"/>
          <w:szCs w:val="32"/>
          <w:lang w:eastAsia="zh-CN"/>
        </w:rPr>
        <w:t>巡察</w:t>
      </w:r>
      <w:r>
        <w:rPr>
          <w:rFonts w:hint="eastAsia" w:ascii="仿宋" w:hAnsi="仿宋" w:eastAsia="仿宋" w:cs="仿宋"/>
          <w:b w:val="0"/>
          <w:bCs/>
          <w:spacing w:val="8"/>
          <w:sz w:val="32"/>
          <w:szCs w:val="32"/>
        </w:rPr>
        <w:t>整改进展情况予以公布。</w:t>
      </w:r>
    </w:p>
    <w:p w14:paraId="0B853480">
      <w:pPr>
        <w:keepNext w:val="0"/>
        <w:keepLines w:val="0"/>
        <w:pageBreakBefore w:val="0"/>
        <w:widowControl w:val="0"/>
        <w:numPr>
          <w:ilvl w:val="0"/>
          <w:numId w:val="1"/>
        </w:numPr>
        <w:kinsoku/>
        <w:wordWrap/>
        <w:overflowPunct/>
        <w:topLinePunct w:val="0"/>
        <w:autoSpaceDE/>
        <w:autoSpaceDN/>
        <w:bidi w:val="0"/>
        <w:adjustRightInd/>
        <w:spacing w:line="560" w:lineRule="exact"/>
        <w:ind w:firstLine="672" w:firstLineChars="200"/>
        <w:textAlignment w:val="auto"/>
        <w:rPr>
          <w:rFonts w:hint="eastAsia" w:ascii="黑体" w:hAnsi="黑体" w:eastAsia="黑体" w:cs="黑体"/>
          <w:b w:val="0"/>
          <w:bCs/>
          <w:spacing w:val="8"/>
          <w:sz w:val="32"/>
          <w:szCs w:val="32"/>
          <w:lang w:val="en" w:eastAsia="zh-CN"/>
        </w:rPr>
      </w:pPr>
      <w:r>
        <w:rPr>
          <w:rFonts w:hint="eastAsia" w:ascii="黑体" w:hAnsi="黑体" w:eastAsia="黑体" w:cs="黑体"/>
          <w:b w:val="0"/>
          <w:bCs/>
          <w:spacing w:val="8"/>
          <w:sz w:val="32"/>
          <w:szCs w:val="32"/>
          <w:lang w:val="en" w:eastAsia="zh-CN"/>
        </w:rPr>
        <w:t>组织整改落实情况</w:t>
      </w:r>
    </w:p>
    <w:p w14:paraId="69B3FCFA">
      <w:pPr>
        <w:keepNext w:val="0"/>
        <w:keepLines w:val="0"/>
        <w:pageBreakBefore w:val="0"/>
        <w:widowControl w:val="0"/>
        <w:kinsoku/>
        <w:wordWrap/>
        <w:overflowPunct/>
        <w:topLinePunct w:val="0"/>
        <w:autoSpaceDE/>
        <w:autoSpaceDN/>
        <w:bidi w:val="0"/>
        <w:adjustRightInd/>
        <w:spacing w:line="560" w:lineRule="exact"/>
        <w:ind w:firstLine="672" w:firstLineChars="200"/>
        <w:textAlignment w:val="auto"/>
        <w:rPr>
          <w:rFonts w:hint="default" w:ascii="仿宋" w:hAnsi="仿宋" w:eastAsia="仿宋" w:cs="仿宋"/>
          <w:b w:val="0"/>
          <w:bCs/>
          <w:spacing w:val="8"/>
          <w:sz w:val="32"/>
          <w:szCs w:val="32"/>
          <w:lang w:val="en-US" w:eastAsia="zh-CN"/>
        </w:rPr>
      </w:pPr>
      <w:r>
        <w:rPr>
          <w:rFonts w:hint="default" w:ascii="仿宋" w:hAnsi="仿宋" w:eastAsia="仿宋" w:cs="仿宋"/>
          <w:b w:val="0"/>
          <w:bCs/>
          <w:spacing w:val="8"/>
          <w:sz w:val="32"/>
          <w:szCs w:val="32"/>
          <w:lang w:val="en-US" w:eastAsia="zh-CN"/>
        </w:rPr>
        <w:t>社区党委高度重视巡察整改工作，将其作为重大政治任务，第一时间召开专题会议，成立由</w:t>
      </w:r>
      <w:r>
        <w:rPr>
          <w:rFonts w:hint="eastAsia" w:ascii="仿宋" w:hAnsi="仿宋" w:eastAsia="仿宋" w:cs="仿宋"/>
          <w:b w:val="0"/>
          <w:bCs/>
          <w:spacing w:val="8"/>
          <w:sz w:val="32"/>
          <w:szCs w:val="32"/>
          <w:lang w:val="en-US" w:eastAsia="zh-CN"/>
        </w:rPr>
        <w:t>社区</w:t>
      </w:r>
      <w:r>
        <w:rPr>
          <w:rFonts w:hint="default" w:ascii="仿宋" w:hAnsi="仿宋" w:eastAsia="仿宋" w:cs="仿宋"/>
          <w:b w:val="0"/>
          <w:bCs/>
          <w:spacing w:val="8"/>
          <w:sz w:val="32"/>
          <w:szCs w:val="32"/>
          <w:lang w:val="en-US" w:eastAsia="zh-CN"/>
        </w:rPr>
        <w:t>党委书记牵头的整改领导小组，对照问题清单制定整改方案，明确靶向举措。建立调度通报机制，主动接受群众监督，以严格督导保障整改质效。</w:t>
      </w:r>
      <w:r>
        <w:rPr>
          <w:rFonts w:hint="eastAsia" w:ascii="仿宋" w:hAnsi="仿宋" w:eastAsia="仿宋" w:cs="仿宋"/>
          <w:b w:val="0"/>
          <w:bCs/>
          <w:spacing w:val="8"/>
          <w:sz w:val="32"/>
          <w:szCs w:val="32"/>
          <w:lang w:val="en-US" w:eastAsia="zh-CN"/>
        </w:rPr>
        <w:t>截至1月8日，此次巡察涉及的3个方面5个问题事项8个具体问题已全部整改完毕。</w:t>
      </w:r>
    </w:p>
    <w:p w14:paraId="6CAD082E">
      <w:pPr>
        <w:keepNext w:val="0"/>
        <w:keepLines w:val="0"/>
        <w:pageBreakBefore w:val="0"/>
        <w:widowControl w:val="0"/>
        <w:numPr>
          <w:ilvl w:val="0"/>
          <w:numId w:val="2"/>
        </w:numPr>
        <w:kinsoku/>
        <w:wordWrap/>
        <w:overflowPunct/>
        <w:topLinePunct w:val="0"/>
        <w:autoSpaceDE/>
        <w:autoSpaceDN/>
        <w:bidi w:val="0"/>
        <w:adjustRightInd/>
        <w:spacing w:line="560" w:lineRule="exact"/>
        <w:ind w:firstLine="661" w:firstLineChars="197"/>
        <w:textAlignment w:val="auto"/>
        <w:rPr>
          <w:rFonts w:hint="eastAsia" w:ascii="黑体" w:hAnsi="黑体" w:eastAsia="黑体" w:cs="黑体"/>
          <w:b w:val="0"/>
          <w:bCs/>
          <w:spacing w:val="8"/>
          <w:sz w:val="32"/>
          <w:szCs w:val="32"/>
          <w:lang w:val="en" w:eastAsia="zh-CN"/>
        </w:rPr>
      </w:pPr>
      <w:r>
        <w:rPr>
          <w:rFonts w:hint="eastAsia" w:ascii="黑体" w:hAnsi="黑体" w:eastAsia="黑体" w:cs="黑体"/>
          <w:b w:val="0"/>
          <w:bCs/>
          <w:spacing w:val="8"/>
          <w:sz w:val="32"/>
          <w:szCs w:val="32"/>
          <w:lang w:val="en" w:eastAsia="zh-CN"/>
        </w:rPr>
        <w:t>巡察反馈问题整改情况</w:t>
      </w:r>
    </w:p>
    <w:p w14:paraId="5C5350B2">
      <w:pPr>
        <w:keepNext w:val="0"/>
        <w:keepLines w:val="0"/>
        <w:pageBreakBefore w:val="0"/>
        <w:widowControl w:val="0"/>
        <w:numPr>
          <w:ilvl w:val="0"/>
          <w:numId w:val="0"/>
        </w:numPr>
        <w:kinsoku/>
        <w:wordWrap/>
        <w:overflowPunct/>
        <w:topLinePunct w:val="0"/>
        <w:autoSpaceDE/>
        <w:autoSpaceDN/>
        <w:bidi w:val="0"/>
        <w:adjustRightInd/>
        <w:spacing w:line="560" w:lineRule="exact"/>
        <w:ind w:firstLine="640" w:firstLineChars="200"/>
        <w:textAlignment w:val="auto"/>
        <w:rPr>
          <w:rFonts w:ascii="楷体" w:hAnsi="楷体" w:eastAsia="楷体" w:cs="楷体"/>
          <w:sz w:val="32"/>
          <w:szCs w:val="32"/>
        </w:rPr>
      </w:pPr>
      <w:r>
        <w:rPr>
          <w:rFonts w:hint="eastAsia" w:ascii="楷体" w:hAnsi="楷体" w:eastAsia="楷体" w:cs="楷体"/>
          <w:sz w:val="32"/>
          <w:szCs w:val="32"/>
          <w:lang w:val="en-US" w:eastAsia="zh-CN"/>
        </w:rPr>
        <w:t>（一）聚焦党中央各项决策部署在基层的落实情况</w:t>
      </w:r>
    </w:p>
    <w:p w14:paraId="556ABD25">
      <w:pPr>
        <w:keepNext w:val="0"/>
        <w:keepLines w:val="0"/>
        <w:pageBreakBefore w:val="0"/>
        <w:widowControl w:val="0"/>
        <w:numPr>
          <w:ilvl w:val="0"/>
          <w:numId w:val="0"/>
        </w:numPr>
        <w:kinsoku/>
        <w:wordWrap/>
        <w:overflowPunct/>
        <w:topLinePunct w:val="0"/>
        <w:autoSpaceDE/>
        <w:autoSpaceDN/>
        <w:bidi w:val="0"/>
        <w:adjustRightInd/>
        <w:spacing w:line="560" w:lineRule="exact"/>
        <w:ind w:firstLine="643" w:firstLineChars="200"/>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val="en-US" w:eastAsia="zh-CN"/>
        </w:rPr>
        <w:t>1.学习贯彻习近平新时代中国特色社会主义思想和党的二十大精神不深入的</w:t>
      </w:r>
      <w:r>
        <w:rPr>
          <w:rFonts w:hint="eastAsia" w:ascii="仿宋_GB2312" w:hAnsi="仿宋_GB2312" w:eastAsia="仿宋_GB2312" w:cs="仿宋_GB2312"/>
          <w:b/>
          <w:bCs/>
          <w:sz w:val="32"/>
          <w:szCs w:val="32"/>
          <w:lang w:eastAsia="zh-CN"/>
        </w:rPr>
        <w:t>问题整改情况</w:t>
      </w:r>
    </w:p>
    <w:p w14:paraId="433B36AF">
      <w:pPr>
        <w:keepNext w:val="0"/>
        <w:keepLines w:val="0"/>
        <w:pageBreakBefore w:val="0"/>
        <w:widowControl w:val="0"/>
        <w:numPr>
          <w:ilvl w:val="0"/>
          <w:numId w:val="0"/>
        </w:numPr>
        <w:kinsoku/>
        <w:wordWrap/>
        <w:overflowPunct/>
        <w:topLinePunct w:val="0"/>
        <w:autoSpaceDE/>
        <w:autoSpaceDN/>
        <w:bidi w:val="0"/>
        <w:adjustRightInd/>
        <w:spacing w:line="560" w:lineRule="exact"/>
        <w:ind w:firstLine="672" w:firstLineChars="200"/>
        <w:textAlignment w:val="auto"/>
        <w:rPr>
          <w:rFonts w:hint="eastAsia" w:ascii="仿宋" w:hAnsi="仿宋" w:eastAsia="仿宋" w:cs="仿宋"/>
          <w:b w:val="0"/>
          <w:bCs/>
          <w:spacing w:val="8"/>
          <w:sz w:val="32"/>
          <w:szCs w:val="32"/>
          <w:lang w:val="en-US" w:eastAsia="zh-CN"/>
        </w:rPr>
      </w:pPr>
      <w:r>
        <w:rPr>
          <w:rFonts w:hint="eastAsia" w:ascii="仿宋" w:hAnsi="仿宋" w:eastAsia="仿宋" w:cs="仿宋"/>
          <w:b w:val="0"/>
          <w:bCs/>
          <w:spacing w:val="8"/>
          <w:sz w:val="32"/>
          <w:szCs w:val="32"/>
          <w:lang w:val="en-US" w:eastAsia="zh-CN"/>
        </w:rPr>
        <w:t>针对2023年以来，社区党委没有落实“第一议题”制度问题。一是强化思想建设，明确制度要求。组织社区党委班子成员重学《关于建立“第一议题”制度的指导意见》，深刻理解“第一议题”的核心要求。二是建立刚性执行机制。实行“一会一记录一档案”，会议记录须专页记载学习内容、发言人观点及落实建议，会后24小时内归档。三是落实责任主体与监督。明确社区书记为第一责任人。</w:t>
      </w:r>
    </w:p>
    <w:p w14:paraId="76B8D08F">
      <w:pPr>
        <w:keepNext w:val="0"/>
        <w:keepLines w:val="0"/>
        <w:pageBreakBefore w:val="0"/>
        <w:widowControl w:val="0"/>
        <w:numPr>
          <w:ilvl w:val="0"/>
          <w:numId w:val="0"/>
        </w:numPr>
        <w:kinsoku/>
        <w:wordWrap/>
        <w:overflowPunct/>
        <w:topLinePunct w:val="0"/>
        <w:autoSpaceDE/>
        <w:autoSpaceDN/>
        <w:bidi w:val="0"/>
        <w:adjustRightInd/>
        <w:spacing w:line="560" w:lineRule="exact"/>
        <w:ind w:firstLine="643" w:firstLineChars="200"/>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val="en-US" w:eastAsia="zh-CN"/>
        </w:rPr>
        <w:t>2.民生工作落实不到位的</w:t>
      </w:r>
      <w:r>
        <w:rPr>
          <w:rFonts w:hint="eastAsia" w:ascii="仿宋_GB2312" w:hAnsi="仿宋_GB2312" w:eastAsia="仿宋_GB2312" w:cs="仿宋_GB2312"/>
          <w:b/>
          <w:bCs/>
          <w:sz w:val="32"/>
          <w:szCs w:val="32"/>
          <w:lang w:eastAsia="zh-CN"/>
        </w:rPr>
        <w:t>问题整改情况</w:t>
      </w:r>
    </w:p>
    <w:p w14:paraId="69559703">
      <w:pPr>
        <w:keepNext w:val="0"/>
        <w:keepLines w:val="0"/>
        <w:pageBreakBefore w:val="0"/>
        <w:widowControl w:val="0"/>
        <w:numPr>
          <w:ilvl w:val="0"/>
          <w:numId w:val="0"/>
        </w:numPr>
        <w:kinsoku/>
        <w:wordWrap/>
        <w:overflowPunct/>
        <w:topLinePunct w:val="0"/>
        <w:autoSpaceDE/>
        <w:autoSpaceDN/>
        <w:bidi w:val="0"/>
        <w:adjustRightInd/>
        <w:spacing w:line="560" w:lineRule="exact"/>
        <w:ind w:firstLine="672" w:firstLineChars="200"/>
        <w:textAlignment w:val="auto"/>
        <w:rPr>
          <w:rFonts w:hint="eastAsia" w:ascii="仿宋" w:hAnsi="仿宋" w:eastAsia="仿宋" w:cs="仿宋"/>
          <w:b w:val="0"/>
          <w:bCs/>
          <w:spacing w:val="8"/>
          <w:sz w:val="32"/>
          <w:szCs w:val="32"/>
          <w:lang w:val="en-US" w:eastAsia="zh-CN"/>
        </w:rPr>
      </w:pPr>
      <w:r>
        <w:rPr>
          <w:rFonts w:hint="eastAsia" w:ascii="仿宋" w:hAnsi="仿宋" w:eastAsia="仿宋" w:cs="仿宋"/>
          <w:b w:val="0"/>
          <w:bCs/>
          <w:spacing w:val="8"/>
          <w:sz w:val="32"/>
          <w:szCs w:val="32"/>
          <w:lang w:val="en-US" w:eastAsia="zh-CN"/>
        </w:rPr>
        <w:t>针对某些小区违建私建问题。一是对某小区占用公共凉亭的违建，立即组织拆除并恢复凉亭公共使用功能。二是对某小区大变电箱旁私搭乱建的小棚子，社区开展安全隐患排查后实施拆除。三是某小区超市旁私搭乱建，责令商户限期自行拆除，商户在接到通知后已于次日拆除。四是对某小区单元门旁私建电动车亭，已组织拆除，并联合物业规划建设合规的电动车停放区域，并引导居民停放。同时，建立常态化巡察机制，杜绝类似问题反弹。</w:t>
      </w:r>
    </w:p>
    <w:p w14:paraId="3FBEED4D">
      <w:pPr>
        <w:keepNext w:val="0"/>
        <w:keepLines w:val="0"/>
        <w:pageBreakBefore w:val="0"/>
        <w:widowControl w:val="0"/>
        <w:numPr>
          <w:ilvl w:val="0"/>
          <w:numId w:val="0"/>
        </w:numPr>
        <w:kinsoku/>
        <w:wordWrap/>
        <w:overflowPunct/>
        <w:topLinePunct w:val="0"/>
        <w:autoSpaceDE/>
        <w:autoSpaceDN/>
        <w:bidi w:val="0"/>
        <w:adjustRightInd/>
        <w:spacing w:line="560" w:lineRule="exact"/>
        <w:ind w:firstLine="672" w:firstLineChars="200"/>
        <w:textAlignment w:val="auto"/>
        <w:rPr>
          <w:rFonts w:hint="default" w:ascii="仿宋" w:hAnsi="仿宋" w:eastAsia="仿宋" w:cs="仿宋"/>
          <w:b w:val="0"/>
          <w:bCs/>
          <w:spacing w:val="8"/>
          <w:sz w:val="32"/>
          <w:szCs w:val="32"/>
          <w:lang w:val="en-US" w:eastAsia="zh-CN"/>
        </w:rPr>
      </w:pPr>
      <w:r>
        <w:rPr>
          <w:rFonts w:hint="eastAsia" w:ascii="仿宋" w:hAnsi="仿宋" w:eastAsia="仿宋" w:cs="仿宋"/>
          <w:b w:val="0"/>
          <w:bCs/>
          <w:spacing w:val="8"/>
          <w:sz w:val="32"/>
          <w:szCs w:val="32"/>
          <w:lang w:val="en-US" w:eastAsia="zh-CN"/>
        </w:rPr>
        <w:t>针对某些小区存在安全隐患的问题。一是</w:t>
      </w:r>
      <w:r>
        <w:rPr>
          <w:rFonts w:hint="default" w:ascii="仿宋" w:hAnsi="仿宋" w:eastAsia="仿宋" w:cs="仿宋"/>
          <w:b w:val="0"/>
          <w:bCs/>
          <w:spacing w:val="8"/>
          <w:sz w:val="32"/>
          <w:szCs w:val="32"/>
          <w:lang w:val="en-US" w:eastAsia="zh-CN"/>
        </w:rPr>
        <w:t>针对楼道内停放电动车问题，社区联合物业公司组织安保人员，对上述单元楼道内停放的电动车进行全面清理，劝导车主移至合规停放区域，对无人认领的车辆张贴警示通知后，暂存至小区临时集中停放点。</w:t>
      </w:r>
      <w:r>
        <w:rPr>
          <w:rFonts w:hint="eastAsia" w:ascii="仿宋" w:hAnsi="仿宋" w:eastAsia="仿宋" w:cs="仿宋"/>
          <w:b w:val="0"/>
          <w:bCs/>
          <w:spacing w:val="8"/>
          <w:sz w:val="32"/>
          <w:szCs w:val="32"/>
          <w:lang w:val="en-US" w:eastAsia="zh-CN"/>
        </w:rPr>
        <w:t>同时，</w:t>
      </w:r>
      <w:r>
        <w:rPr>
          <w:rFonts w:hint="default" w:ascii="仿宋" w:hAnsi="仿宋" w:eastAsia="仿宋" w:cs="仿宋"/>
          <w:b w:val="0"/>
          <w:bCs/>
          <w:spacing w:val="8"/>
          <w:sz w:val="32"/>
          <w:szCs w:val="32"/>
          <w:lang w:val="en-US" w:eastAsia="zh-CN"/>
        </w:rPr>
        <w:t>张贴《禁止电动车入楼停放告知书》，明确“楼道、楼梯间、安全出口严禁停放电动车”的规定。</w:t>
      </w:r>
      <w:r>
        <w:rPr>
          <w:rFonts w:hint="eastAsia" w:ascii="仿宋" w:hAnsi="仿宋" w:eastAsia="仿宋" w:cs="仿宋"/>
          <w:b w:val="0"/>
          <w:bCs/>
          <w:spacing w:val="8"/>
          <w:sz w:val="32"/>
          <w:szCs w:val="32"/>
          <w:lang w:val="en-US" w:eastAsia="zh-CN"/>
        </w:rPr>
        <w:t>二是</w:t>
      </w:r>
      <w:r>
        <w:rPr>
          <w:rFonts w:hint="default" w:ascii="仿宋" w:hAnsi="仿宋" w:eastAsia="仿宋" w:cs="仿宋"/>
          <w:b w:val="0"/>
          <w:bCs/>
          <w:spacing w:val="8"/>
          <w:sz w:val="32"/>
          <w:szCs w:val="32"/>
          <w:lang w:val="en-US" w:eastAsia="zh-CN"/>
        </w:rPr>
        <w:t>针对飞线问题，社区网格员、物业安保人员现场劝导涉事车主停止飞线充电，协助其将电动车移至集中充电区。通过小区公告栏等方式，宣传《电动车消防安全五条禁令》及典型火灾案例，发放《家庭电动车安全充电告知书》。</w:t>
      </w:r>
    </w:p>
    <w:p w14:paraId="64D84E85">
      <w:pPr>
        <w:keepNext w:val="0"/>
        <w:keepLines w:val="0"/>
        <w:pageBreakBefore w:val="0"/>
        <w:widowControl w:val="0"/>
        <w:numPr>
          <w:ilvl w:val="0"/>
          <w:numId w:val="0"/>
        </w:numPr>
        <w:kinsoku/>
        <w:wordWrap/>
        <w:overflowPunct/>
        <w:topLinePunct w:val="0"/>
        <w:autoSpaceDE/>
        <w:autoSpaceDN/>
        <w:bidi w:val="0"/>
        <w:adjustRightInd/>
        <w:spacing w:line="560" w:lineRule="exact"/>
        <w:ind w:firstLine="672" w:firstLineChars="200"/>
        <w:textAlignment w:val="auto"/>
        <w:rPr>
          <w:rFonts w:hint="default"/>
          <w:lang w:val="en-US" w:eastAsia="zh-CN"/>
        </w:rPr>
      </w:pPr>
      <w:r>
        <w:rPr>
          <w:rFonts w:hint="eastAsia" w:ascii="仿宋" w:hAnsi="仿宋" w:eastAsia="仿宋" w:cs="仿宋"/>
          <w:b w:val="0"/>
          <w:bCs/>
          <w:spacing w:val="8"/>
          <w:sz w:val="32"/>
          <w:szCs w:val="32"/>
          <w:lang w:val="en-US" w:eastAsia="zh-CN"/>
        </w:rPr>
        <w:t>针对某些小区存在环境卫生问题。一是某</w:t>
      </w:r>
      <w:r>
        <w:rPr>
          <w:rFonts w:hint="default" w:ascii="仿宋" w:hAnsi="仿宋" w:eastAsia="仿宋" w:cs="仿宋"/>
          <w:b w:val="0"/>
          <w:bCs/>
          <w:spacing w:val="8"/>
          <w:sz w:val="32"/>
          <w:szCs w:val="32"/>
          <w:lang w:val="en-US" w:eastAsia="zh-CN"/>
        </w:rPr>
        <w:t>小区正门摆放杂物遮挡宣传栏</w:t>
      </w:r>
      <w:r>
        <w:rPr>
          <w:rFonts w:hint="eastAsia" w:ascii="仿宋" w:hAnsi="仿宋" w:eastAsia="仿宋" w:cs="仿宋"/>
          <w:b w:val="0"/>
          <w:bCs/>
          <w:spacing w:val="8"/>
          <w:sz w:val="32"/>
          <w:szCs w:val="32"/>
          <w:lang w:val="en-US" w:eastAsia="zh-CN"/>
        </w:rPr>
        <w:t>。已</w:t>
      </w:r>
      <w:r>
        <w:rPr>
          <w:rFonts w:hint="default" w:ascii="仿宋" w:hAnsi="仿宋" w:eastAsia="仿宋" w:cs="仿宋"/>
          <w:b w:val="0"/>
          <w:bCs/>
          <w:spacing w:val="8"/>
          <w:sz w:val="32"/>
          <w:szCs w:val="32"/>
          <w:lang w:val="en-US" w:eastAsia="zh-CN"/>
        </w:rPr>
        <w:t>立即清理杂物，确保宣传栏无遮挡、视野清晰</w:t>
      </w:r>
      <w:r>
        <w:rPr>
          <w:rFonts w:hint="eastAsia" w:ascii="仿宋" w:hAnsi="仿宋" w:eastAsia="仿宋" w:cs="仿宋"/>
          <w:b w:val="0"/>
          <w:bCs/>
          <w:spacing w:val="8"/>
          <w:sz w:val="32"/>
          <w:szCs w:val="32"/>
          <w:lang w:val="en-US" w:eastAsia="zh-CN"/>
        </w:rPr>
        <w:t>，</w:t>
      </w:r>
      <w:r>
        <w:rPr>
          <w:rFonts w:hint="default" w:ascii="仿宋" w:hAnsi="仿宋" w:eastAsia="仿宋" w:cs="仿宋"/>
          <w:b w:val="0"/>
          <w:bCs/>
          <w:spacing w:val="8"/>
          <w:sz w:val="32"/>
          <w:szCs w:val="32"/>
          <w:lang w:val="en-US" w:eastAsia="zh-CN"/>
        </w:rPr>
        <w:t>恢复宣传栏功能。</w:t>
      </w:r>
      <w:r>
        <w:rPr>
          <w:rFonts w:hint="eastAsia" w:ascii="仿宋" w:hAnsi="仿宋" w:eastAsia="仿宋" w:cs="仿宋"/>
          <w:b w:val="0"/>
          <w:bCs/>
          <w:spacing w:val="8"/>
          <w:sz w:val="32"/>
          <w:szCs w:val="32"/>
          <w:lang w:val="en-US" w:eastAsia="zh-CN"/>
        </w:rPr>
        <w:t>二是某小区</w:t>
      </w:r>
      <w:r>
        <w:rPr>
          <w:rFonts w:hint="default" w:ascii="仿宋" w:hAnsi="仿宋" w:eastAsia="仿宋" w:cs="仿宋"/>
          <w:b w:val="0"/>
          <w:bCs/>
          <w:spacing w:val="8"/>
          <w:sz w:val="32"/>
          <w:szCs w:val="32"/>
          <w:lang w:val="en-US" w:eastAsia="zh-CN"/>
        </w:rPr>
        <w:t>单元旁摆放垃圾</w:t>
      </w:r>
      <w:r>
        <w:rPr>
          <w:rFonts w:hint="eastAsia" w:ascii="仿宋" w:hAnsi="仿宋" w:eastAsia="仿宋" w:cs="仿宋"/>
          <w:b w:val="0"/>
          <w:bCs/>
          <w:spacing w:val="8"/>
          <w:sz w:val="32"/>
          <w:szCs w:val="32"/>
          <w:lang w:val="en-US" w:eastAsia="zh-CN"/>
        </w:rPr>
        <w:t>。已</w:t>
      </w:r>
      <w:r>
        <w:rPr>
          <w:rFonts w:hint="default" w:ascii="仿宋" w:hAnsi="仿宋" w:eastAsia="仿宋" w:cs="仿宋"/>
          <w:b w:val="0"/>
          <w:bCs/>
          <w:spacing w:val="8"/>
          <w:sz w:val="32"/>
          <w:szCs w:val="32"/>
          <w:lang w:val="en-US" w:eastAsia="zh-CN"/>
        </w:rPr>
        <w:t>进行彻底清运，同步对地面残留污渍进行冲洗消毒，消除异味和蚊蝇滋生隐患。</w:t>
      </w:r>
      <w:r>
        <w:rPr>
          <w:rFonts w:hint="eastAsia" w:ascii="仿宋" w:hAnsi="仿宋" w:eastAsia="仿宋" w:cs="仿宋"/>
          <w:b w:val="0"/>
          <w:bCs/>
          <w:spacing w:val="8"/>
          <w:sz w:val="32"/>
          <w:szCs w:val="32"/>
          <w:lang w:val="en-US" w:eastAsia="zh-CN"/>
        </w:rPr>
        <w:t>三是某</w:t>
      </w:r>
      <w:r>
        <w:rPr>
          <w:rFonts w:hint="default" w:ascii="仿宋" w:hAnsi="仿宋" w:eastAsia="仿宋" w:cs="仿宋"/>
          <w:b w:val="0"/>
          <w:bCs/>
          <w:spacing w:val="8"/>
          <w:sz w:val="32"/>
          <w:szCs w:val="32"/>
          <w:lang w:val="en-US" w:eastAsia="zh-CN"/>
        </w:rPr>
        <w:t>小区单元堆放建筑垃圾</w:t>
      </w:r>
      <w:r>
        <w:rPr>
          <w:rFonts w:hint="eastAsia" w:ascii="仿宋" w:hAnsi="仿宋" w:eastAsia="仿宋" w:cs="仿宋"/>
          <w:b w:val="0"/>
          <w:bCs/>
          <w:spacing w:val="8"/>
          <w:sz w:val="32"/>
          <w:szCs w:val="32"/>
          <w:lang w:val="en-US" w:eastAsia="zh-CN"/>
        </w:rPr>
        <w:t>。已联系责任主体</w:t>
      </w:r>
      <w:r>
        <w:rPr>
          <w:rFonts w:hint="default" w:ascii="仿宋" w:hAnsi="仿宋" w:eastAsia="仿宋" w:cs="仿宋"/>
          <w:b w:val="0"/>
          <w:bCs/>
          <w:spacing w:val="8"/>
          <w:sz w:val="32"/>
          <w:szCs w:val="32"/>
          <w:lang w:val="en-US" w:eastAsia="zh-CN"/>
        </w:rPr>
        <w:t>清运建筑垃圾，</w:t>
      </w:r>
      <w:r>
        <w:rPr>
          <w:rFonts w:hint="eastAsia" w:ascii="仿宋" w:hAnsi="仿宋" w:eastAsia="仿宋" w:cs="仿宋"/>
          <w:b w:val="0"/>
          <w:bCs/>
          <w:spacing w:val="8"/>
          <w:sz w:val="32"/>
          <w:szCs w:val="32"/>
          <w:lang w:val="en-US" w:eastAsia="zh-CN"/>
        </w:rPr>
        <w:t>并</w:t>
      </w:r>
      <w:r>
        <w:rPr>
          <w:rFonts w:hint="default" w:ascii="仿宋" w:hAnsi="仿宋" w:eastAsia="仿宋" w:cs="仿宋"/>
          <w:b w:val="0"/>
          <w:bCs/>
          <w:spacing w:val="8"/>
          <w:sz w:val="32"/>
          <w:szCs w:val="32"/>
          <w:lang w:val="en-US" w:eastAsia="zh-CN"/>
        </w:rPr>
        <w:t>对</w:t>
      </w:r>
      <w:r>
        <w:rPr>
          <w:rFonts w:hint="eastAsia" w:ascii="仿宋" w:hAnsi="仿宋" w:eastAsia="仿宋" w:cs="仿宋"/>
          <w:b w:val="0"/>
          <w:bCs/>
          <w:spacing w:val="8"/>
          <w:sz w:val="32"/>
          <w:szCs w:val="32"/>
          <w:lang w:val="en-US" w:eastAsia="zh-CN"/>
        </w:rPr>
        <w:t>堆放</w:t>
      </w:r>
      <w:r>
        <w:rPr>
          <w:rFonts w:hint="default" w:ascii="仿宋" w:hAnsi="仿宋" w:eastAsia="仿宋" w:cs="仿宋"/>
          <w:b w:val="0"/>
          <w:bCs/>
          <w:spacing w:val="8"/>
          <w:sz w:val="32"/>
          <w:szCs w:val="32"/>
          <w:lang w:val="en-US" w:eastAsia="zh-CN"/>
        </w:rPr>
        <w:t>场地进行平整、清扫。</w:t>
      </w:r>
      <w:r>
        <w:rPr>
          <w:rFonts w:hint="eastAsia" w:ascii="仿宋" w:hAnsi="仿宋" w:eastAsia="仿宋" w:cs="仿宋"/>
          <w:b w:val="0"/>
          <w:bCs/>
          <w:spacing w:val="8"/>
          <w:sz w:val="32"/>
          <w:szCs w:val="32"/>
          <w:lang w:val="en-US" w:eastAsia="zh-CN"/>
        </w:rPr>
        <w:t>四是某</w:t>
      </w:r>
      <w:r>
        <w:rPr>
          <w:rFonts w:hint="default" w:ascii="仿宋" w:hAnsi="仿宋" w:eastAsia="仿宋" w:cs="仿宋"/>
          <w:b w:val="0"/>
          <w:bCs/>
          <w:spacing w:val="8"/>
          <w:sz w:val="32"/>
          <w:szCs w:val="32"/>
          <w:lang w:val="en-US" w:eastAsia="zh-CN"/>
        </w:rPr>
        <w:t>小区小变电箱粘贴小广告</w:t>
      </w:r>
      <w:r>
        <w:rPr>
          <w:rFonts w:hint="eastAsia" w:ascii="仿宋" w:hAnsi="仿宋" w:eastAsia="仿宋" w:cs="仿宋"/>
          <w:b w:val="0"/>
          <w:bCs/>
          <w:spacing w:val="8"/>
          <w:sz w:val="32"/>
          <w:szCs w:val="32"/>
          <w:lang w:val="en-US" w:eastAsia="zh-CN"/>
        </w:rPr>
        <w:t>。已联系</w:t>
      </w:r>
      <w:r>
        <w:rPr>
          <w:rFonts w:hint="default" w:ascii="仿宋" w:hAnsi="仿宋" w:eastAsia="仿宋" w:cs="仿宋"/>
          <w:b w:val="0"/>
          <w:bCs/>
          <w:spacing w:val="8"/>
          <w:sz w:val="32"/>
          <w:szCs w:val="32"/>
          <w:lang w:val="en-US" w:eastAsia="zh-CN"/>
        </w:rPr>
        <w:t>物业对小广告进行清理，确保箱体表面无残留、无污渍，恢复设备原貌。</w:t>
      </w:r>
      <w:r>
        <w:rPr>
          <w:rFonts w:hint="eastAsia" w:ascii="仿宋" w:hAnsi="仿宋" w:eastAsia="仿宋" w:cs="仿宋"/>
          <w:b w:val="0"/>
          <w:bCs/>
          <w:spacing w:val="8"/>
          <w:sz w:val="32"/>
          <w:szCs w:val="32"/>
          <w:lang w:val="en-US" w:eastAsia="zh-CN"/>
        </w:rPr>
        <w:t>同时</w:t>
      </w:r>
      <w:r>
        <w:rPr>
          <w:rFonts w:hint="default" w:ascii="仿宋" w:hAnsi="仿宋" w:eastAsia="仿宋" w:cs="仿宋"/>
          <w:b w:val="0"/>
          <w:bCs/>
          <w:spacing w:val="8"/>
          <w:sz w:val="32"/>
          <w:szCs w:val="32"/>
          <w:lang w:val="en-US" w:eastAsia="zh-CN"/>
        </w:rPr>
        <w:t>强化设备监管防护</w:t>
      </w:r>
      <w:r>
        <w:rPr>
          <w:rFonts w:hint="eastAsia" w:ascii="仿宋" w:hAnsi="仿宋" w:eastAsia="仿宋" w:cs="仿宋"/>
          <w:b w:val="0"/>
          <w:bCs/>
          <w:spacing w:val="8"/>
          <w:sz w:val="32"/>
          <w:szCs w:val="32"/>
          <w:lang w:val="en-US" w:eastAsia="zh-CN"/>
        </w:rPr>
        <w:t>，</w:t>
      </w:r>
      <w:r>
        <w:rPr>
          <w:rFonts w:hint="default" w:ascii="仿宋" w:hAnsi="仿宋" w:eastAsia="仿宋" w:cs="仿宋"/>
          <w:b w:val="0"/>
          <w:bCs/>
          <w:spacing w:val="8"/>
          <w:sz w:val="32"/>
          <w:szCs w:val="32"/>
          <w:lang w:val="en-US" w:eastAsia="zh-CN"/>
        </w:rPr>
        <w:t>张贴警示标识，增加</w:t>
      </w:r>
      <w:r>
        <w:rPr>
          <w:rFonts w:hint="eastAsia" w:ascii="仿宋" w:hAnsi="仿宋" w:eastAsia="仿宋" w:cs="仿宋"/>
          <w:b w:val="0"/>
          <w:bCs/>
          <w:spacing w:val="8"/>
          <w:sz w:val="32"/>
          <w:szCs w:val="32"/>
          <w:lang w:val="en-US" w:eastAsia="zh-CN"/>
        </w:rPr>
        <w:t>巡察</w:t>
      </w:r>
      <w:r>
        <w:rPr>
          <w:rFonts w:hint="default" w:ascii="仿宋" w:hAnsi="仿宋" w:eastAsia="仿宋" w:cs="仿宋"/>
          <w:b w:val="0"/>
          <w:bCs/>
          <w:spacing w:val="8"/>
          <w:sz w:val="32"/>
          <w:szCs w:val="32"/>
          <w:lang w:val="en-US" w:eastAsia="zh-CN"/>
        </w:rPr>
        <w:t>频次，发现新增小广告</w:t>
      </w:r>
      <w:r>
        <w:rPr>
          <w:rFonts w:hint="eastAsia" w:ascii="仿宋" w:hAnsi="仿宋" w:eastAsia="仿宋" w:cs="仿宋"/>
          <w:b w:val="0"/>
          <w:bCs/>
          <w:spacing w:val="8"/>
          <w:sz w:val="32"/>
          <w:szCs w:val="32"/>
          <w:lang w:val="en-US" w:eastAsia="zh-CN"/>
        </w:rPr>
        <w:t>及时</w:t>
      </w:r>
      <w:r>
        <w:rPr>
          <w:rFonts w:hint="default" w:ascii="仿宋" w:hAnsi="仿宋" w:eastAsia="仿宋" w:cs="仿宋"/>
          <w:b w:val="0"/>
          <w:bCs/>
          <w:spacing w:val="8"/>
          <w:sz w:val="32"/>
          <w:szCs w:val="32"/>
          <w:lang w:val="en-US" w:eastAsia="zh-CN"/>
        </w:rPr>
        <w:t>清理。</w:t>
      </w:r>
    </w:p>
    <w:p w14:paraId="59BECE10">
      <w:pPr>
        <w:keepNext w:val="0"/>
        <w:keepLines w:val="0"/>
        <w:pageBreakBefore w:val="0"/>
        <w:widowControl w:val="0"/>
        <w:numPr>
          <w:ilvl w:val="0"/>
          <w:numId w:val="0"/>
        </w:numPr>
        <w:kinsoku/>
        <w:wordWrap/>
        <w:overflowPunct/>
        <w:topLinePunct w:val="0"/>
        <w:autoSpaceDE/>
        <w:autoSpaceDN/>
        <w:bidi w:val="0"/>
        <w:adjustRightInd/>
        <w:spacing w:line="560" w:lineRule="exact"/>
        <w:ind w:firstLine="640" w:firstLineChars="200"/>
        <w:textAlignment w:val="auto"/>
        <w:rPr>
          <w:rFonts w:ascii="楷体" w:hAnsi="楷体" w:eastAsia="楷体" w:cs="楷体"/>
          <w:sz w:val="32"/>
          <w:szCs w:val="32"/>
        </w:rPr>
      </w:pPr>
      <w:r>
        <w:rPr>
          <w:rFonts w:hint="eastAsia" w:ascii="楷体" w:hAnsi="楷体" w:eastAsia="楷体" w:cs="楷体"/>
          <w:sz w:val="32"/>
          <w:szCs w:val="32"/>
          <w:lang w:val="en-US" w:eastAsia="zh-CN"/>
        </w:rPr>
        <w:t>（二）聚焦群众身边腐败问题和不正之风以及群众反映强烈的问题</w:t>
      </w:r>
    </w:p>
    <w:p w14:paraId="49C27182">
      <w:pPr>
        <w:keepNext w:val="0"/>
        <w:keepLines w:val="0"/>
        <w:pageBreakBefore w:val="0"/>
        <w:widowControl w:val="0"/>
        <w:numPr>
          <w:ilvl w:val="0"/>
          <w:numId w:val="0"/>
        </w:numPr>
        <w:kinsoku/>
        <w:wordWrap/>
        <w:overflowPunct/>
        <w:topLinePunct w:val="0"/>
        <w:autoSpaceDE/>
        <w:autoSpaceDN/>
        <w:bidi w:val="0"/>
        <w:adjustRightInd/>
        <w:spacing w:line="560" w:lineRule="exact"/>
        <w:ind w:firstLine="643" w:firstLineChars="200"/>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val="en-US" w:eastAsia="zh-CN"/>
        </w:rPr>
        <w:t>1.形式主义力戒不严的</w:t>
      </w:r>
      <w:r>
        <w:rPr>
          <w:rFonts w:hint="eastAsia" w:ascii="仿宋_GB2312" w:hAnsi="仿宋_GB2312" w:eastAsia="仿宋_GB2312" w:cs="仿宋_GB2312"/>
          <w:b/>
          <w:bCs/>
          <w:sz w:val="32"/>
          <w:szCs w:val="32"/>
          <w:lang w:eastAsia="zh-CN"/>
        </w:rPr>
        <w:t>问题整改情况</w:t>
      </w:r>
    </w:p>
    <w:p w14:paraId="60E17A47">
      <w:pPr>
        <w:keepNext w:val="0"/>
        <w:keepLines w:val="0"/>
        <w:pageBreakBefore w:val="0"/>
        <w:widowControl w:val="0"/>
        <w:numPr>
          <w:ilvl w:val="0"/>
          <w:numId w:val="0"/>
        </w:numPr>
        <w:kinsoku/>
        <w:wordWrap/>
        <w:overflowPunct/>
        <w:topLinePunct w:val="0"/>
        <w:autoSpaceDE/>
        <w:autoSpaceDN/>
        <w:bidi w:val="0"/>
        <w:adjustRightInd/>
        <w:spacing w:line="560" w:lineRule="exact"/>
        <w:ind w:firstLine="672" w:firstLineChars="200"/>
        <w:textAlignment w:val="auto"/>
        <w:rPr>
          <w:rFonts w:hint="default" w:ascii="仿宋" w:hAnsi="仿宋" w:eastAsia="仿宋" w:cs="仿宋"/>
          <w:b w:val="0"/>
          <w:bCs/>
          <w:spacing w:val="8"/>
          <w:sz w:val="32"/>
          <w:szCs w:val="32"/>
          <w:lang w:val="en-US" w:eastAsia="zh-CN"/>
        </w:rPr>
      </w:pPr>
      <w:r>
        <w:rPr>
          <w:rFonts w:hint="eastAsia" w:ascii="仿宋" w:hAnsi="仿宋" w:eastAsia="仿宋" w:cs="仿宋"/>
          <w:b w:val="0"/>
          <w:bCs/>
          <w:spacing w:val="8"/>
          <w:sz w:val="32"/>
          <w:szCs w:val="32"/>
          <w:lang w:val="en-US" w:eastAsia="zh-CN"/>
        </w:rPr>
        <w:t>针对在会议中学习不认真，走过场的问题。一是</w:t>
      </w:r>
      <w:r>
        <w:rPr>
          <w:rFonts w:hint="default" w:ascii="仿宋" w:hAnsi="仿宋" w:eastAsia="仿宋" w:cs="仿宋"/>
          <w:b w:val="0"/>
          <w:bCs/>
          <w:spacing w:val="8"/>
          <w:sz w:val="32"/>
          <w:szCs w:val="32"/>
          <w:lang w:val="en-US" w:eastAsia="zh-CN"/>
        </w:rPr>
        <w:t>定期召开专题学习会，组织社区“两委”成员、材料撰写人员集中学习，重点对照社区与区直部门、机关单位的职能差异，梳理常见表述误区，确保从思想上杜绝“照搬模板、脱离实际”。</w:t>
      </w:r>
      <w:r>
        <w:rPr>
          <w:rFonts w:hint="eastAsia" w:ascii="仿宋" w:hAnsi="仿宋" w:eastAsia="仿宋" w:cs="仿宋"/>
          <w:b w:val="0"/>
          <w:bCs/>
          <w:spacing w:val="8"/>
          <w:sz w:val="32"/>
          <w:szCs w:val="32"/>
          <w:lang w:val="en-US" w:eastAsia="zh-CN"/>
        </w:rPr>
        <w:t>二是</w:t>
      </w:r>
      <w:r>
        <w:rPr>
          <w:rFonts w:hint="default" w:ascii="仿宋" w:hAnsi="仿宋" w:eastAsia="仿宋" w:cs="仿宋"/>
          <w:b w:val="0"/>
          <w:bCs/>
          <w:spacing w:val="8"/>
          <w:sz w:val="32"/>
          <w:szCs w:val="32"/>
          <w:lang w:val="en-US" w:eastAsia="zh-CN"/>
        </w:rPr>
        <w:t>建立“材料起草前审题、撰写中对标、完成后复核”机制，对涉及单位名称、主体身份、工作范畴的表述，必须对照实际岗位职责和上级文件要求反复核对，确保政治术语、主体称谓、工作定位精准无误。</w:t>
      </w:r>
    </w:p>
    <w:p w14:paraId="336A7758">
      <w:pPr>
        <w:keepNext w:val="0"/>
        <w:keepLines w:val="0"/>
        <w:pageBreakBefore w:val="0"/>
        <w:widowControl w:val="0"/>
        <w:numPr>
          <w:ilvl w:val="0"/>
          <w:numId w:val="0"/>
        </w:numPr>
        <w:kinsoku/>
        <w:wordWrap/>
        <w:overflowPunct/>
        <w:topLinePunct w:val="0"/>
        <w:autoSpaceDE/>
        <w:autoSpaceDN/>
        <w:bidi w:val="0"/>
        <w:adjustRightInd/>
        <w:spacing w:line="560" w:lineRule="exact"/>
        <w:ind w:firstLine="643" w:firstLineChars="200"/>
        <w:textAlignment w:val="auto"/>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w:t>
      </w:r>
      <w:r>
        <w:rPr>
          <w:rFonts w:hint="default" w:ascii="仿宋_GB2312" w:hAnsi="仿宋_GB2312" w:eastAsia="仿宋_GB2312" w:cs="仿宋_GB2312"/>
          <w:b/>
          <w:bCs/>
          <w:sz w:val="32"/>
          <w:szCs w:val="32"/>
          <w:lang w:val="en-US" w:eastAsia="zh-CN"/>
        </w:rPr>
        <w:t>民主决策机制执行不力</w:t>
      </w:r>
      <w:r>
        <w:rPr>
          <w:rFonts w:hint="eastAsia" w:ascii="仿宋_GB2312" w:hAnsi="仿宋_GB2312" w:eastAsia="仿宋_GB2312" w:cs="仿宋_GB2312"/>
          <w:b/>
          <w:bCs/>
          <w:sz w:val="32"/>
          <w:szCs w:val="32"/>
          <w:lang w:val="en-US" w:eastAsia="zh-CN"/>
        </w:rPr>
        <w:t>的问题整改情况</w:t>
      </w:r>
    </w:p>
    <w:p w14:paraId="3E38437A">
      <w:pPr>
        <w:keepNext w:val="0"/>
        <w:keepLines w:val="0"/>
        <w:pageBreakBefore w:val="0"/>
        <w:widowControl w:val="0"/>
        <w:numPr>
          <w:ilvl w:val="0"/>
          <w:numId w:val="0"/>
        </w:numPr>
        <w:kinsoku/>
        <w:wordWrap/>
        <w:overflowPunct/>
        <w:topLinePunct w:val="0"/>
        <w:autoSpaceDE/>
        <w:autoSpaceDN/>
        <w:bidi w:val="0"/>
        <w:adjustRightInd/>
        <w:spacing w:line="560" w:lineRule="exact"/>
        <w:ind w:firstLine="672" w:firstLineChars="200"/>
        <w:textAlignment w:val="auto"/>
        <w:rPr>
          <w:rFonts w:hint="default" w:ascii="仿宋" w:hAnsi="仿宋" w:eastAsia="仿宋" w:cs="仿宋"/>
          <w:b w:val="0"/>
          <w:bCs/>
          <w:spacing w:val="8"/>
          <w:sz w:val="32"/>
          <w:szCs w:val="32"/>
          <w:lang w:val="en-US" w:eastAsia="zh-CN"/>
        </w:rPr>
      </w:pPr>
      <w:r>
        <w:rPr>
          <w:rFonts w:hint="eastAsia" w:ascii="仿宋" w:hAnsi="仿宋" w:eastAsia="仿宋" w:cs="仿宋"/>
          <w:b w:val="0"/>
          <w:bCs/>
          <w:spacing w:val="8"/>
          <w:sz w:val="32"/>
          <w:szCs w:val="32"/>
          <w:lang w:val="en-US" w:eastAsia="zh-CN"/>
        </w:rPr>
        <w:t>针对在集体决策过程中重集中，轻民主的问题。一是</w:t>
      </w:r>
      <w:r>
        <w:rPr>
          <w:rFonts w:hint="default" w:ascii="仿宋" w:hAnsi="仿宋" w:eastAsia="仿宋" w:cs="仿宋"/>
          <w:b w:val="0"/>
          <w:bCs/>
          <w:spacing w:val="8"/>
          <w:sz w:val="32"/>
          <w:szCs w:val="32"/>
          <w:lang w:val="en-US" w:eastAsia="zh-CN"/>
        </w:rPr>
        <w:t>制定《社区班子会议事规则（修订版）》，明确“议题提前发、发言按顺序、集中后表态”的会议流程，杜绝“先定调、先表态”</w:t>
      </w:r>
      <w:r>
        <w:rPr>
          <w:rFonts w:hint="eastAsia" w:ascii="仿宋" w:hAnsi="仿宋" w:eastAsia="仿宋" w:cs="仿宋"/>
          <w:b w:val="0"/>
          <w:bCs/>
          <w:spacing w:val="8"/>
          <w:sz w:val="32"/>
          <w:szCs w:val="32"/>
          <w:lang w:val="en-US" w:eastAsia="zh-CN"/>
        </w:rPr>
        <w:t>，</w:t>
      </w:r>
      <w:r>
        <w:rPr>
          <w:rFonts w:hint="default" w:ascii="仿宋" w:hAnsi="仿宋" w:eastAsia="仿宋" w:cs="仿宋"/>
          <w:b w:val="0"/>
          <w:bCs/>
          <w:spacing w:val="8"/>
          <w:sz w:val="32"/>
          <w:szCs w:val="32"/>
          <w:lang w:val="en-US" w:eastAsia="zh-CN"/>
        </w:rPr>
        <w:t>压缩民主表达空间。</w:t>
      </w:r>
    </w:p>
    <w:p w14:paraId="520ACB01">
      <w:pPr>
        <w:keepNext w:val="0"/>
        <w:keepLines w:val="0"/>
        <w:pageBreakBefore w:val="0"/>
        <w:widowControl w:val="0"/>
        <w:numPr>
          <w:ilvl w:val="0"/>
          <w:numId w:val="0"/>
        </w:numPr>
        <w:kinsoku/>
        <w:wordWrap/>
        <w:overflowPunct/>
        <w:topLinePunct w:val="0"/>
        <w:autoSpaceDE/>
        <w:autoSpaceDN/>
        <w:bidi w:val="0"/>
        <w:adjustRightInd/>
        <w:spacing w:line="560" w:lineRule="exact"/>
        <w:ind w:firstLine="640" w:firstLineChars="200"/>
        <w:textAlignment w:val="auto"/>
        <w:rPr>
          <w:rFonts w:ascii="楷体" w:hAnsi="楷体" w:eastAsia="楷体" w:cs="楷体"/>
          <w:sz w:val="32"/>
          <w:szCs w:val="32"/>
        </w:rPr>
      </w:pPr>
      <w:r>
        <w:rPr>
          <w:rFonts w:hint="eastAsia" w:ascii="楷体" w:hAnsi="楷体" w:eastAsia="楷体" w:cs="楷体"/>
          <w:sz w:val="32"/>
          <w:szCs w:val="32"/>
          <w:lang w:val="en-US" w:eastAsia="zh-CN"/>
        </w:rPr>
        <w:t>（三）聚焦基层党组织建设</w:t>
      </w:r>
    </w:p>
    <w:p w14:paraId="152DDD6A">
      <w:pPr>
        <w:keepNext w:val="0"/>
        <w:keepLines w:val="0"/>
        <w:pageBreakBefore w:val="0"/>
        <w:widowControl w:val="0"/>
        <w:numPr>
          <w:ilvl w:val="0"/>
          <w:numId w:val="0"/>
        </w:numPr>
        <w:kinsoku/>
        <w:wordWrap/>
        <w:overflowPunct/>
        <w:topLinePunct w:val="0"/>
        <w:autoSpaceDE/>
        <w:autoSpaceDN/>
        <w:bidi w:val="0"/>
        <w:adjustRightInd/>
        <w:spacing w:line="560" w:lineRule="exact"/>
        <w:ind w:firstLine="643" w:firstLineChars="200"/>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val="en-US" w:eastAsia="zh-CN"/>
        </w:rPr>
        <w:t>1.党内政治生活不够严肃、不规范的</w:t>
      </w:r>
      <w:r>
        <w:rPr>
          <w:rFonts w:hint="eastAsia" w:ascii="仿宋_GB2312" w:hAnsi="仿宋_GB2312" w:eastAsia="仿宋_GB2312" w:cs="仿宋_GB2312"/>
          <w:b/>
          <w:bCs/>
          <w:sz w:val="32"/>
          <w:szCs w:val="32"/>
          <w:lang w:eastAsia="zh-CN"/>
        </w:rPr>
        <w:t>问题整改情况</w:t>
      </w:r>
    </w:p>
    <w:p w14:paraId="78DEE441">
      <w:pPr>
        <w:keepNext w:val="0"/>
        <w:keepLines w:val="0"/>
        <w:pageBreakBefore w:val="0"/>
        <w:widowControl w:val="0"/>
        <w:numPr>
          <w:ilvl w:val="0"/>
          <w:numId w:val="0"/>
        </w:numPr>
        <w:kinsoku/>
        <w:wordWrap/>
        <w:overflowPunct/>
        <w:topLinePunct w:val="0"/>
        <w:autoSpaceDE/>
        <w:autoSpaceDN/>
        <w:bidi w:val="0"/>
        <w:adjustRightInd/>
        <w:spacing w:line="560" w:lineRule="exact"/>
        <w:ind w:firstLine="672" w:firstLineChars="200"/>
        <w:textAlignment w:val="auto"/>
        <w:rPr>
          <w:rFonts w:hint="eastAsia" w:ascii="仿宋" w:hAnsi="仿宋" w:eastAsia="仿宋" w:cs="仿宋"/>
          <w:b w:val="0"/>
          <w:bCs/>
          <w:spacing w:val="8"/>
          <w:sz w:val="32"/>
          <w:szCs w:val="32"/>
          <w:lang w:val="en-US" w:eastAsia="zh-CN"/>
        </w:rPr>
      </w:pPr>
      <w:r>
        <w:rPr>
          <w:rFonts w:hint="eastAsia" w:ascii="仿宋" w:hAnsi="仿宋" w:eastAsia="仿宋" w:cs="仿宋"/>
          <w:b w:val="0"/>
          <w:bCs/>
          <w:spacing w:val="8"/>
          <w:sz w:val="32"/>
          <w:szCs w:val="32"/>
          <w:lang w:val="en-US" w:eastAsia="zh-CN"/>
        </w:rPr>
        <w:t>针对2022年至2024年社区党课记录不完整的问题。一是提高政治站位。组织社区相关人员认真学习《中国共产党党和国家机关基层组织工作条例》等相关文件精神，深刻认识党课记录是党建工作的重要档案资料，其规范性直接反映党建工作质量，必须高度重视。二是明确填写要求。强调记录必须及时、准确、完整、规范、真实。字迹清晰，避免潦草、涂改。三是记录人必须全程参与党课，确保记录的即时性和准确性，严禁“回忆录”式记录或事后凭印象补记。党课结束后，记录人应立即与主讲人核对参会名单、授课主题、主要内容等关键信息，如有遗漏或错误，当场或当日内修正。四是杜绝代写行为，确保记录真实。明确规定党课记录必须由指定的记录人本人现场记录并整理。强化责任意识，对记录人进行职业道德和工作纪律教育，使其认识到代写行为的不严肃性和潜在风险。审核监督，审核人在审核时，如发现记录风格、字迹与平时差异巨大或有其他代写嫌疑，应进行核查。</w:t>
      </w:r>
    </w:p>
    <w:p w14:paraId="1212AF47">
      <w:pPr>
        <w:keepNext w:val="0"/>
        <w:keepLines w:val="0"/>
        <w:pageBreakBefore w:val="0"/>
        <w:widowControl w:val="0"/>
        <w:numPr>
          <w:ilvl w:val="0"/>
          <w:numId w:val="0"/>
        </w:numPr>
        <w:kinsoku/>
        <w:wordWrap/>
        <w:overflowPunct/>
        <w:topLinePunct w:val="0"/>
        <w:autoSpaceDE/>
        <w:autoSpaceDN/>
        <w:bidi w:val="0"/>
        <w:adjustRightInd/>
        <w:spacing w:line="560" w:lineRule="exact"/>
        <w:ind w:firstLine="672" w:firstLineChars="200"/>
        <w:textAlignment w:val="auto"/>
        <w:rPr>
          <w:rFonts w:hint="default" w:ascii="仿宋" w:hAnsi="仿宋" w:eastAsia="仿宋" w:cs="仿宋"/>
          <w:b w:val="0"/>
          <w:bCs/>
          <w:spacing w:val="8"/>
          <w:sz w:val="32"/>
          <w:szCs w:val="32"/>
          <w:lang w:val="en-US" w:eastAsia="zh-CN"/>
        </w:rPr>
      </w:pPr>
      <w:r>
        <w:rPr>
          <w:rFonts w:hint="eastAsia" w:ascii="仿宋" w:hAnsi="仿宋" w:eastAsia="仿宋" w:cs="仿宋"/>
          <w:b w:val="0"/>
          <w:bCs/>
          <w:spacing w:val="8"/>
          <w:sz w:val="32"/>
          <w:szCs w:val="32"/>
          <w:lang w:val="en-US" w:eastAsia="zh-CN"/>
        </w:rPr>
        <w:t>针对2023年组织生活会批评不够严肃问题。一是严格标准要求，明确批评内容。要求自我批评要紧扣主题，把自己摆进去、把职责摆进去、把工作摆进去，深刻检视自身在思想、政治、作风、能力、廉洁等方面存在的突出问题。二是相互批评要直截了当指出问题，真正做到见人见事见思想，杜绝“老好人”思想。三是教育引导党员克服怕得罪人、怕伤和气的思想，敢于向问题叫板，向缺点开刀。四是要求在查摆问题和批评时，必须结合具体事例，避免空泛议论，确保批评有依据、有分量。</w:t>
      </w:r>
    </w:p>
    <w:p w14:paraId="584AF6AC">
      <w:pPr>
        <w:keepNext w:val="0"/>
        <w:keepLines w:val="0"/>
        <w:pageBreakBefore w:val="0"/>
        <w:widowControl w:val="0"/>
        <w:numPr>
          <w:ilvl w:val="0"/>
          <w:numId w:val="2"/>
        </w:numPr>
        <w:kinsoku/>
        <w:wordWrap/>
        <w:overflowPunct/>
        <w:topLinePunct w:val="0"/>
        <w:autoSpaceDE/>
        <w:autoSpaceDN/>
        <w:bidi w:val="0"/>
        <w:adjustRightInd/>
        <w:spacing w:line="560" w:lineRule="exact"/>
        <w:ind w:left="0" w:leftChars="0" w:firstLine="664" w:firstLineChars="197"/>
        <w:textAlignment w:val="auto"/>
        <w:rPr>
          <w:rFonts w:hint="eastAsia" w:ascii="方正黑体_GBK" w:hAnsi="方正黑体_GBK" w:eastAsia="方正黑体_GBK" w:cs="方正黑体_GBK"/>
          <w:b/>
          <w:spacing w:val="8"/>
          <w:sz w:val="32"/>
          <w:szCs w:val="32"/>
          <w:lang w:val="en" w:eastAsia="zh-CN"/>
        </w:rPr>
      </w:pPr>
      <w:r>
        <w:rPr>
          <w:rFonts w:hint="eastAsia" w:ascii="方正黑体_GBK" w:hAnsi="方正黑体_GBK" w:eastAsia="方正黑体_GBK" w:cs="方正黑体_GBK"/>
          <w:b/>
          <w:spacing w:val="8"/>
          <w:sz w:val="32"/>
          <w:szCs w:val="32"/>
          <w:lang w:val="en" w:eastAsia="zh-CN"/>
        </w:rPr>
        <w:t>下一步整改工作打算</w:t>
      </w:r>
    </w:p>
    <w:p w14:paraId="2149DDDA">
      <w:pPr>
        <w:keepNext w:val="0"/>
        <w:keepLines w:val="0"/>
        <w:pageBreakBefore w:val="0"/>
        <w:widowControl w:val="0"/>
        <w:numPr>
          <w:ilvl w:val="0"/>
          <w:numId w:val="0"/>
        </w:numPr>
        <w:kinsoku/>
        <w:wordWrap/>
        <w:overflowPunct/>
        <w:topLinePunct w:val="0"/>
        <w:autoSpaceDE/>
        <w:autoSpaceDN/>
        <w:bidi w:val="0"/>
        <w:adjustRightInd/>
        <w:spacing w:line="560" w:lineRule="exact"/>
        <w:ind w:firstLine="672" w:firstLineChars="200"/>
        <w:textAlignment w:val="auto"/>
        <w:rPr>
          <w:rFonts w:hint="eastAsia" w:ascii="仿宋" w:hAnsi="仿宋" w:eastAsia="仿宋" w:cs="仿宋"/>
          <w:b w:val="0"/>
          <w:bCs/>
          <w:spacing w:val="8"/>
          <w:sz w:val="32"/>
          <w:szCs w:val="32"/>
          <w:lang w:val="en-US" w:eastAsia="zh-CN"/>
        </w:rPr>
      </w:pPr>
      <w:r>
        <w:rPr>
          <w:rFonts w:hint="eastAsia" w:ascii="仿宋" w:hAnsi="仿宋" w:eastAsia="仿宋" w:cs="仿宋"/>
          <w:b w:val="0"/>
          <w:bCs/>
          <w:spacing w:val="8"/>
          <w:sz w:val="32"/>
          <w:szCs w:val="32"/>
          <w:lang w:val="en-US" w:eastAsia="zh-CN"/>
        </w:rPr>
        <w:t>1.持续深化问题整改，巩固整改成效：对已完成的整改任务，定期开展“回头看”，重点核查问题是否反弹、措施是否长效，坚决防止“一阵风”；对需长期坚持的整改任务，细化阶段性目标，持续跟踪推进，确保整改成果固化为制度机制，切实把巡察整改成效转化为工作实效。</w:t>
      </w:r>
    </w:p>
    <w:p w14:paraId="260D69D0">
      <w:pPr>
        <w:keepNext w:val="0"/>
        <w:keepLines w:val="0"/>
        <w:pageBreakBefore w:val="0"/>
        <w:widowControl w:val="0"/>
        <w:numPr>
          <w:ilvl w:val="0"/>
          <w:numId w:val="0"/>
        </w:numPr>
        <w:kinsoku/>
        <w:wordWrap/>
        <w:overflowPunct/>
        <w:topLinePunct w:val="0"/>
        <w:autoSpaceDE/>
        <w:autoSpaceDN/>
        <w:bidi w:val="0"/>
        <w:adjustRightInd/>
        <w:spacing w:line="560" w:lineRule="exact"/>
        <w:ind w:firstLine="672" w:firstLineChars="200"/>
        <w:textAlignment w:val="auto"/>
        <w:rPr>
          <w:rFonts w:hint="eastAsia" w:ascii="仿宋" w:hAnsi="仿宋" w:eastAsia="仿宋" w:cs="仿宋"/>
          <w:b w:val="0"/>
          <w:bCs/>
          <w:spacing w:val="8"/>
          <w:sz w:val="32"/>
          <w:szCs w:val="32"/>
          <w:lang w:val="en-US" w:eastAsia="zh-CN"/>
        </w:rPr>
      </w:pPr>
      <w:r>
        <w:rPr>
          <w:rFonts w:hint="eastAsia" w:ascii="仿宋" w:hAnsi="仿宋" w:eastAsia="仿宋" w:cs="仿宋"/>
          <w:b w:val="0"/>
          <w:bCs/>
          <w:spacing w:val="8"/>
          <w:sz w:val="32"/>
          <w:szCs w:val="32"/>
          <w:lang w:val="en-US" w:eastAsia="zh-CN"/>
        </w:rPr>
        <w:t>2.强化制度刚性执行，健全长效机制：以巡察整改为契机，进一步完善“第一议题”学习、民主决策、民生服务、常态化巡察等制度体系，强化制度执行的监督检查，明确违反制度的追责问责机制，杜绝“重制定、轻执行”现象，推动社区工作规范化、制度化运行。</w:t>
      </w:r>
    </w:p>
    <w:p w14:paraId="183B5EFF">
      <w:pPr>
        <w:keepNext w:val="0"/>
        <w:keepLines w:val="0"/>
        <w:pageBreakBefore w:val="0"/>
        <w:widowControl w:val="0"/>
        <w:numPr>
          <w:ilvl w:val="0"/>
          <w:numId w:val="0"/>
        </w:numPr>
        <w:kinsoku/>
        <w:wordWrap/>
        <w:overflowPunct/>
        <w:topLinePunct w:val="0"/>
        <w:autoSpaceDE/>
        <w:autoSpaceDN/>
        <w:bidi w:val="0"/>
        <w:adjustRightInd/>
        <w:spacing w:line="560" w:lineRule="exact"/>
        <w:ind w:firstLine="672" w:firstLineChars="200"/>
        <w:textAlignment w:val="auto"/>
        <w:rPr>
          <w:rFonts w:hint="eastAsia" w:ascii="仿宋" w:hAnsi="仿宋" w:eastAsia="仿宋" w:cs="仿宋"/>
          <w:b w:val="0"/>
          <w:bCs/>
          <w:spacing w:val="8"/>
          <w:sz w:val="32"/>
          <w:szCs w:val="32"/>
        </w:rPr>
      </w:pPr>
      <w:r>
        <w:rPr>
          <w:rFonts w:hint="eastAsia" w:ascii="仿宋" w:hAnsi="仿宋" w:eastAsia="仿宋" w:cs="仿宋"/>
          <w:b w:val="0"/>
          <w:bCs/>
          <w:spacing w:val="8"/>
          <w:sz w:val="32"/>
          <w:szCs w:val="32"/>
          <w:lang w:val="en-US" w:eastAsia="zh-CN"/>
        </w:rPr>
        <w:t>3.聚焦民生服务提质，回应群众期盼：始终坚持以人民为中心的发展思想，持续关注群众急难愁盼问题，常态化开展安全隐患排查、环境卫生整治、民生诉求收集等工作，不断优化社区服务流程、提升服务效能；加强与物业、辖区单位的联动协作，形成共建共治共享的社区治理格局，切实增强居民群众的获得感、幸福感、安全感。</w:t>
      </w:r>
    </w:p>
    <w:p w14:paraId="79611BA9">
      <w:pPr>
        <w:keepNext w:val="0"/>
        <w:keepLines w:val="0"/>
        <w:pageBreakBefore w:val="0"/>
        <w:widowControl w:val="0"/>
        <w:numPr>
          <w:ilvl w:val="0"/>
          <w:numId w:val="0"/>
        </w:numPr>
        <w:kinsoku/>
        <w:wordWrap/>
        <w:overflowPunct/>
        <w:topLinePunct w:val="0"/>
        <w:autoSpaceDE/>
        <w:autoSpaceDN/>
        <w:bidi w:val="0"/>
        <w:adjustRightInd/>
        <w:spacing w:line="560" w:lineRule="exact"/>
        <w:ind w:firstLine="672" w:firstLineChars="200"/>
        <w:textAlignment w:val="auto"/>
        <w:rPr>
          <w:rFonts w:hint="eastAsia" w:ascii="仿宋" w:hAnsi="仿宋" w:eastAsia="仿宋" w:cs="仿宋"/>
          <w:b w:val="0"/>
          <w:bCs/>
          <w:spacing w:val="8"/>
          <w:sz w:val="32"/>
          <w:szCs w:val="32"/>
          <w:lang w:val="en-US" w:eastAsia="zh-CN"/>
        </w:rPr>
      </w:pPr>
      <w:r>
        <w:rPr>
          <w:rFonts w:hint="eastAsia" w:ascii="仿宋" w:hAnsi="仿宋" w:eastAsia="仿宋" w:cs="仿宋"/>
          <w:b w:val="0"/>
          <w:bCs/>
          <w:spacing w:val="8"/>
          <w:sz w:val="32"/>
          <w:szCs w:val="32"/>
          <w:lang w:val="en-US" w:eastAsia="zh-CN"/>
        </w:rPr>
        <w:t>欢迎</w:t>
      </w:r>
      <w:r>
        <w:rPr>
          <w:rFonts w:hint="eastAsia" w:ascii="仿宋" w:hAnsi="仿宋" w:eastAsia="仿宋" w:cs="仿宋"/>
          <w:b w:val="0"/>
          <w:bCs/>
          <w:spacing w:val="8"/>
          <w:sz w:val="32"/>
          <w:szCs w:val="32"/>
          <w:lang w:val="en" w:eastAsia="zh-CN"/>
        </w:rPr>
        <w:t>广大</w:t>
      </w:r>
      <w:r>
        <w:rPr>
          <w:rFonts w:hint="eastAsia" w:ascii="仿宋" w:hAnsi="仿宋" w:eastAsia="仿宋" w:cs="仿宋"/>
          <w:b w:val="0"/>
          <w:bCs/>
          <w:spacing w:val="8"/>
          <w:sz w:val="32"/>
          <w:szCs w:val="32"/>
          <w:lang w:val="en-US" w:eastAsia="zh-CN"/>
        </w:rPr>
        <w:t>党员</w:t>
      </w:r>
      <w:r>
        <w:rPr>
          <w:rFonts w:hint="eastAsia" w:ascii="仿宋" w:hAnsi="仿宋" w:eastAsia="仿宋" w:cs="仿宋"/>
          <w:b w:val="0"/>
          <w:bCs/>
          <w:spacing w:val="8"/>
          <w:sz w:val="32"/>
          <w:szCs w:val="32"/>
          <w:lang w:val="en" w:eastAsia="zh-CN"/>
        </w:rPr>
        <w:t>干部群众对巡察整改落实情况进行监督。如有意见建议，请及时向我们反映。联系电话：</w:t>
      </w:r>
      <w:r>
        <w:rPr>
          <w:rFonts w:hint="eastAsia" w:ascii="仿宋" w:hAnsi="仿宋" w:eastAsia="仿宋" w:cs="仿宋"/>
          <w:b w:val="0"/>
          <w:bCs/>
          <w:spacing w:val="8"/>
          <w:sz w:val="32"/>
          <w:szCs w:val="32"/>
          <w:lang w:val="en-US" w:eastAsia="zh-CN"/>
        </w:rPr>
        <w:t>0431-82642323</w:t>
      </w:r>
      <w:r>
        <w:rPr>
          <w:rFonts w:hint="eastAsia" w:ascii="仿宋" w:hAnsi="仿宋" w:eastAsia="仿宋" w:cs="仿宋"/>
          <w:b w:val="0"/>
          <w:bCs/>
          <w:spacing w:val="8"/>
          <w:sz w:val="32"/>
          <w:szCs w:val="32"/>
          <w:lang w:val="en" w:eastAsia="zh-CN"/>
        </w:rPr>
        <w:t>；邮编：</w:t>
      </w:r>
      <w:r>
        <w:rPr>
          <w:rFonts w:hint="eastAsia" w:ascii="仿宋" w:hAnsi="仿宋" w:eastAsia="仿宋" w:cs="仿宋"/>
          <w:b w:val="0"/>
          <w:bCs/>
          <w:spacing w:val="8"/>
          <w:sz w:val="32"/>
          <w:szCs w:val="32"/>
          <w:lang w:val="en-US" w:eastAsia="zh-CN"/>
        </w:rPr>
        <w:t>130000</w:t>
      </w:r>
      <w:r>
        <w:rPr>
          <w:rFonts w:hint="eastAsia" w:ascii="仿宋" w:hAnsi="仿宋" w:eastAsia="仿宋" w:cs="仿宋"/>
          <w:b w:val="0"/>
          <w:bCs/>
          <w:spacing w:val="8"/>
          <w:sz w:val="32"/>
          <w:szCs w:val="32"/>
          <w:lang w:val="en" w:eastAsia="zh-CN"/>
        </w:rPr>
        <w:t>。</w:t>
      </w:r>
    </w:p>
    <w:p w14:paraId="0A2BB072">
      <w:pPr>
        <w:keepNext w:val="0"/>
        <w:keepLines w:val="0"/>
        <w:pageBreakBefore w:val="0"/>
        <w:widowControl w:val="0"/>
        <w:tabs>
          <w:tab w:val="left" w:pos="5805"/>
        </w:tabs>
        <w:kinsoku/>
        <w:wordWrap/>
        <w:overflowPunct/>
        <w:topLinePunct w:val="0"/>
        <w:autoSpaceDE/>
        <w:autoSpaceDN/>
        <w:bidi w:val="0"/>
        <w:adjustRightInd/>
        <w:spacing w:line="560" w:lineRule="exact"/>
        <w:ind w:firstLine="672" w:firstLineChars="200"/>
        <w:textAlignment w:val="auto"/>
        <w:rPr>
          <w:rFonts w:hint="eastAsia" w:ascii="仿宋" w:hAnsi="仿宋" w:eastAsia="仿宋" w:cs="仿宋"/>
          <w:b w:val="0"/>
          <w:bCs/>
          <w:spacing w:val="8"/>
          <w:sz w:val="32"/>
          <w:szCs w:val="32"/>
        </w:rPr>
      </w:pPr>
      <w:r>
        <w:rPr>
          <w:rFonts w:hint="eastAsia" w:ascii="仿宋" w:hAnsi="仿宋" w:eastAsia="仿宋" w:cs="仿宋"/>
          <w:b w:val="0"/>
          <w:bCs/>
          <w:spacing w:val="8"/>
          <w:sz w:val="32"/>
          <w:szCs w:val="32"/>
        </w:rPr>
        <w:tab/>
      </w:r>
    </w:p>
    <w:p w14:paraId="0BE1CCD1">
      <w:pPr>
        <w:keepNext w:val="0"/>
        <w:keepLines w:val="0"/>
        <w:pageBreakBefore w:val="0"/>
        <w:widowControl w:val="0"/>
        <w:tabs>
          <w:tab w:val="left" w:pos="5805"/>
        </w:tabs>
        <w:kinsoku/>
        <w:wordWrap/>
        <w:overflowPunct/>
        <w:topLinePunct w:val="0"/>
        <w:autoSpaceDE/>
        <w:autoSpaceDN/>
        <w:bidi w:val="0"/>
        <w:adjustRightInd/>
        <w:spacing w:line="560" w:lineRule="exact"/>
        <w:ind w:firstLine="672" w:firstLineChars="200"/>
        <w:textAlignment w:val="auto"/>
        <w:rPr>
          <w:rFonts w:hint="eastAsia" w:ascii="仿宋" w:hAnsi="仿宋" w:eastAsia="仿宋" w:cs="仿宋"/>
          <w:b w:val="0"/>
          <w:bCs/>
          <w:spacing w:val="8"/>
          <w:sz w:val="32"/>
          <w:szCs w:val="32"/>
        </w:rPr>
      </w:pPr>
    </w:p>
    <w:p w14:paraId="5E8C3BAC">
      <w:pPr>
        <w:keepNext w:val="0"/>
        <w:keepLines w:val="0"/>
        <w:pageBreakBefore w:val="0"/>
        <w:widowControl w:val="0"/>
        <w:kinsoku/>
        <w:wordWrap/>
        <w:overflowPunct/>
        <w:topLinePunct w:val="0"/>
        <w:autoSpaceDE/>
        <w:autoSpaceDN/>
        <w:bidi w:val="0"/>
        <w:adjustRightInd/>
        <w:spacing w:line="560" w:lineRule="exact"/>
        <w:textAlignment w:val="auto"/>
        <w:rPr>
          <w:rFonts w:hint="eastAsia" w:ascii="仿宋" w:hAnsi="仿宋" w:eastAsia="仿宋" w:cs="仿宋"/>
          <w:b w:val="0"/>
          <w:bCs/>
          <w:spacing w:val="8"/>
          <w:sz w:val="32"/>
          <w:szCs w:val="32"/>
        </w:rPr>
      </w:pPr>
      <w:bookmarkStart w:id="0" w:name="_GoBack"/>
      <w:bookmarkEnd w:id="0"/>
    </w:p>
    <w:p w14:paraId="52C25A3C">
      <w:pPr>
        <w:keepNext w:val="0"/>
        <w:keepLines w:val="0"/>
        <w:pageBreakBefore w:val="0"/>
        <w:widowControl w:val="0"/>
        <w:kinsoku/>
        <w:wordWrap/>
        <w:overflowPunct/>
        <w:topLinePunct w:val="0"/>
        <w:autoSpaceDE/>
        <w:autoSpaceDN/>
        <w:bidi w:val="0"/>
        <w:adjustRightInd/>
        <w:spacing w:line="560" w:lineRule="exact"/>
        <w:textAlignment w:val="auto"/>
        <w:rPr>
          <w:rFonts w:hint="eastAsia" w:ascii="仿宋" w:hAnsi="仿宋" w:eastAsia="仿宋" w:cs="仿宋"/>
          <w:b w:val="0"/>
          <w:bCs/>
          <w:spacing w:val="8"/>
          <w:sz w:val="32"/>
          <w:szCs w:val="32"/>
        </w:rPr>
      </w:pPr>
    </w:p>
    <w:p w14:paraId="0E358963">
      <w:pPr>
        <w:keepNext w:val="0"/>
        <w:keepLines w:val="0"/>
        <w:pageBreakBefore w:val="0"/>
        <w:widowControl w:val="0"/>
        <w:kinsoku/>
        <w:wordWrap/>
        <w:overflowPunct/>
        <w:topLinePunct w:val="0"/>
        <w:autoSpaceDE/>
        <w:autoSpaceDN/>
        <w:bidi w:val="0"/>
        <w:adjustRightInd/>
        <w:spacing w:line="560" w:lineRule="exact"/>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panose1 w:val="03000509000000000000"/>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C4801AB"/>
    <w:multiLevelType w:val="singleLevel"/>
    <w:tmpl w:val="DC4801AB"/>
    <w:lvl w:ilvl="0" w:tentative="0">
      <w:start w:val="1"/>
      <w:numFmt w:val="chineseCounting"/>
      <w:suff w:val="nothing"/>
      <w:lvlText w:val="%1、"/>
      <w:lvlJc w:val="left"/>
      <w:rPr>
        <w:rFonts w:hint="eastAsia"/>
      </w:rPr>
    </w:lvl>
  </w:abstractNum>
  <w:abstractNum w:abstractNumId="1">
    <w:nsid w:val="F1EEF83D"/>
    <w:multiLevelType w:val="singleLevel"/>
    <w:tmpl w:val="F1EEF83D"/>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3F180F"/>
    <w:rsid w:val="02BB5896"/>
    <w:rsid w:val="163F180F"/>
    <w:rsid w:val="167D232D"/>
    <w:rsid w:val="1E7B7610"/>
    <w:rsid w:val="27FE6EAA"/>
    <w:rsid w:val="2D546FA6"/>
    <w:rsid w:val="30CF13C9"/>
    <w:rsid w:val="450C2C8E"/>
    <w:rsid w:val="4B6A180D"/>
    <w:rsid w:val="4EA23641"/>
    <w:rsid w:val="5708259F"/>
    <w:rsid w:val="5A127131"/>
    <w:rsid w:val="5B2204DC"/>
    <w:rsid w:val="627F7428"/>
    <w:rsid w:val="64C463A1"/>
    <w:rsid w:val="6C31473A"/>
    <w:rsid w:val="6D937EF5"/>
    <w:rsid w:val="751A2912"/>
    <w:rsid w:val="7E4C2DE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next w:val="1"/>
    <w:unhideWhenUsed/>
    <w:qFormat/>
    <w:uiPriority w:val="99"/>
    <w:pPr>
      <w:tabs>
        <w:tab w:val="center" w:pos="4153"/>
        <w:tab w:val="right" w:pos="8306"/>
      </w:tabs>
      <w:snapToGrid w:val="0"/>
      <w:jc w:val="left"/>
    </w:pPr>
    <w:rPr>
      <w:sz w:val="18"/>
      <w:szCs w:val="18"/>
    </w:rPr>
  </w:style>
  <w:style w:type="paragraph" w:styleId="3">
    <w:name w:val="annotation text"/>
    <w:basedOn w:val="1"/>
    <w:qFormat/>
    <w:uiPriority w:val="0"/>
    <w:pPr>
      <w:jc w:val="left"/>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f63afdfc-4b45-4563-a299-ed29b1ba06e5</errorID>
      <errorWord>，</errorWord>
      <group>L1_AI</group>
      <groupName>深度校对</groupName>
      <ability>L2_AI_Punc</ability>
      <abilityName>标点纠错</abilityName>
      <candidateList>
        <item/>
      </candidateList>
      <explain/>
      <paraID>433B36AF</paraID>
      <start>9</start>
      <end>10</end>
      <status>unmodified</status>
      <modifiedWord/>
      <trackRevisions>false</trackRevisions>
    </reviewItem>
    <reviewItem>
      <errorID>71a23678-34a6-4d1e-9abd-704db8baf668</errorID>
      <errorWord>问题</errorWord>
      <group>L1_AI</group>
      <groupName>深度校对</groupName>
      <ability>L2_AI_Word</ability>
      <abilityName>字词纠错</abilityName>
      <candidateList>
        <item>的问题</item>
      </candidateList>
      <explain/>
      <paraID>433B36AF</paraID>
      <start>26</start>
      <end>28</end>
      <status>unmodified</status>
      <modifiedWord/>
      <trackRevisions>false</trackRevisions>
    </reviewItem>
    <reviewItem>
      <errorID>f597fefe-53af-48f1-8399-7e8c7571d3cb</errorID>
      <errorWord>违建</errorWord>
      <group>L1_AI</group>
      <groupName>深度校对</groupName>
      <ability>L2_AI_Grammar</ability>
      <abilityName>语法纠错</abilityName>
      <candidateList>
        <item>存在违建</item>
      </candidateList>
      <explain/>
      <paraID>69559703</paraID>
      <start>6</start>
      <end>8</end>
      <status>unmodified</status>
      <modifiedWord/>
      <trackRevisions>false</trackRevisions>
    </reviewItem>
    <reviewItem>
      <errorID>1bd5508a-fc58-4bf2-a0e6-d9f3c5ee7221</errorID>
      <errorWord>。</errorWord>
      <group>L1_AI</group>
      <groupName>深度校对</groupName>
      <ability>L2_AI_Punc</ability>
      <abilityName>标点纠错</abilityName>
      <candidateList>
        <item>，</item>
      </candidateList>
      <explain/>
      <paraID>3FBEED4D</paraID>
      <start>15</start>
      <end>16</end>
      <status>unmodified</status>
      <modifiedWord/>
      <trackRevisions>false</trackRevisions>
    </reviewItem>
    <reviewItem>
      <errorID>7e9bc8a5-b7ad-44f6-ac40-45d58daf18cc</errorID>
      <errorWord>。</errorWord>
      <group>L1_AI</group>
      <groupName>深度校对</groupName>
      <ability>L2_AI_Punc</ability>
      <abilityName>标点纠错</abilityName>
      <candidateList>
        <item>，</item>
      </candidateList>
      <explain/>
      <paraID>64D84E85</paraID>
      <start>14</start>
      <end>15</end>
      <status>unmodified</status>
      <modifiedWord/>
      <trackRevisions>false</trackRevisions>
    </reviewItem>
    <reviewItem>
      <errorID>6c73ccce-3b1f-4828-833c-e3b08c146765</errorID>
      <errorWord>巡察</errorWord>
      <group>L1_Word</group>
      <groupName>字词问题</groupName>
      <ability>L2_Typo</ability>
      <abilityName>字词错误</abilityName>
      <candidateList>
        <item>巡查</item>
      </candidateList>
      <explain>〈动〉一面走一面查看：～堤防。</explain>
      <paraID>64D84E85</paraID>
      <start>223</start>
      <end>225</end>
      <status>unmodified</status>
      <modifiedWord/>
      <trackRevisions>false</trackRevisions>
    </reviewItem>
    <reviewItem>
      <errorID>9a0fc655-ed23-484a-8985-f0261e7ae887</errorID>
      <errorWord>，</errorWord>
      <group>L1_AI</group>
      <groupName>深度校对</groupName>
      <ability>L2_AI_Punc</ability>
      <abilityName>标点纠错</abilityName>
      <candidateList>
        <item>、</item>
      </candidateList>
      <explain/>
      <paraID>60E17A47</paraID>
      <start>11</start>
      <end>12</end>
      <status>unmodified</status>
      <modifiedWord/>
      <trackRevisions>false</trackRevisions>
    </reviewItem>
    <reviewItem>
      <errorID>3cd1048b-33bf-4e95-b929-5eabdd5d6abd</errorID>
      <errorWord>，</errorWord>
      <group>L1_AI</group>
      <groupName>深度校对</groupName>
      <ability>L2_AI_Punc</ability>
      <abilityName>标点纠错</abilityName>
      <candidateList>
        <item>、</item>
      </candidateList>
      <explain/>
      <paraID>3E38437A</paraID>
      <start>13</start>
      <end>14</end>
      <status>unmodified</status>
      <modifiedWord/>
      <trackRevisions>false</trackRevisions>
    </reviewItem>
    <reviewItem>
      <errorID>9cc99497-f7a9-480e-bd29-2cbc5b6eaf97</errorID>
      <errorWord>。</errorWord>
      <group>L1_AI</group>
      <groupName>深度校对</groupName>
      <ability>L2_AI_Punc</ability>
      <abilityName>标点纠错</abilityName>
      <candidateList>
        <item>，</item>
      </candidateList>
      <explain/>
      <paraID>78DEE441</paraID>
      <start>25</start>
      <end>26</end>
      <status>unmodified</status>
      <modifiedWord/>
      <trackRevisions>false</trackRevisions>
    </reviewItem>
    <reviewItem>
      <errorID>c51a5f93-6b0f-4cee-80a5-b3435448723b</errorID>
      <errorWord>问题</errorWord>
      <group>L1_AI</group>
      <groupName>深度校对</groupName>
      <ability>L2_AI_Word</ability>
      <abilityName>字词纠错</abilityName>
      <candidateList>
        <item>的问题</item>
      </candidateList>
      <explain/>
      <paraID>1212AF47</paraID>
      <start>18</start>
      <end>20</end>
      <status>unmodified</status>
      <modifiedWord/>
      <trackRevisions>false</trackRevisions>
    </reviewItem>
  </reviewItems>
  <config/>
</contractReview>
</file>

<file path=customXml/itemProps1.xml><?xml version="1.0" encoding="utf-8"?>
<ds:datastoreItem xmlns:ds="http://schemas.openxmlformats.org/officeDocument/2006/customXml" ds:itemID="{64d7d3d6-dddb-4adc-9945-31e6ee2813c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2705</Words>
  <Characters>2751</Characters>
  <Lines>0</Lines>
  <Paragraphs>0</Paragraphs>
  <TotalTime>1002</TotalTime>
  <ScaleCrop>false</ScaleCrop>
  <LinksUpToDate>false</LinksUpToDate>
  <CharactersWithSpaces>2752</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2023-04-03T06:31:00Z</dcterms:created>
  <dc:creator>Cscene.</dc:creator>
  <cp:lastModifiedBy>鑫</cp:lastModifiedBy>
  <cp:lastPrinted>2026-03-11T08:50:00Z</cp:lastPrinted>
  <dcterms:modified xsi:type="dcterms:W3CDTF">2026-03-13T03:32:47Z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eyJoZGlkIjoiNGRhOTVkOTJkOWZmNDcyYmIxN2M0OTFlY2VhZTA5YjciLCJ1c2VySWQiOiIzNTIxODc2MDAifQ==</vt:lpwstr>
  </property>
  <property fmtid="{D5CDD505-2E9C-101B-9397-08002B2CF9AE}" pid="4" name="ICV">
    <vt:lpwstr>19DC3521CDCF48A186DD1EFB2993036B_13</vt:lpwstr>
  </property>
</Properties>
</file>